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A1CF0" w14:textId="1DDBF460" w:rsidR="00326C86" w:rsidRPr="000D1D00" w:rsidRDefault="00BE3936" w:rsidP="007556F2">
      <w:pPr>
        <w:pStyle w:val="Heading1"/>
        <w:divId w:val="1367634112"/>
        <w:rPr>
          <w:sz w:val="24"/>
          <w:szCs w:val="24"/>
        </w:rPr>
      </w:pPr>
      <w:r w:rsidRPr="000D1D00">
        <w:rPr>
          <w:sz w:val="24"/>
          <w:szCs w:val="24"/>
        </w:rPr>
        <w:t xml:space="preserve">Extracts from Making Music response to EHRC Code of Practice consultation </w:t>
      </w:r>
    </w:p>
    <w:p w14:paraId="10DF3D8C" w14:textId="30343A16" w:rsidR="00A809BA" w:rsidRPr="000D1D00" w:rsidRDefault="00326C86" w:rsidP="007556F2">
      <w:pPr>
        <w:pStyle w:val="Heading1"/>
        <w:divId w:val="1367634112"/>
        <w:rPr>
          <w:b w:val="0"/>
          <w:bCs w:val="0"/>
          <w:sz w:val="24"/>
          <w:szCs w:val="24"/>
        </w:rPr>
      </w:pPr>
      <w:r w:rsidRPr="000D1D00">
        <w:rPr>
          <w:b w:val="0"/>
          <w:bCs w:val="0"/>
          <w:sz w:val="24"/>
          <w:szCs w:val="24"/>
        </w:rPr>
        <w:t xml:space="preserve">This is an extract of the Making Music response to the </w:t>
      </w:r>
      <w:r w:rsidR="00C379B2" w:rsidRPr="000D1D00">
        <w:rPr>
          <w:b w:val="0"/>
          <w:bCs w:val="0"/>
          <w:sz w:val="24"/>
          <w:szCs w:val="24"/>
        </w:rPr>
        <w:t>EHRC - Code of practice for services, public functions and associations: consultation 2025</w:t>
      </w:r>
      <w:r w:rsidR="00773D89" w:rsidRPr="000D1D00">
        <w:rPr>
          <w:b w:val="0"/>
          <w:bCs w:val="0"/>
          <w:sz w:val="24"/>
          <w:szCs w:val="24"/>
        </w:rPr>
        <w:t xml:space="preserve">. We have made this available for Making Music members so they can prepare their own response to the </w:t>
      </w:r>
      <w:r w:rsidR="00C03F43" w:rsidRPr="000D1D00">
        <w:rPr>
          <w:b w:val="0"/>
          <w:bCs w:val="0"/>
          <w:sz w:val="24"/>
          <w:szCs w:val="24"/>
        </w:rPr>
        <w:t xml:space="preserve">consultation. </w:t>
      </w:r>
    </w:p>
    <w:p w14:paraId="6DC6C1F7" w14:textId="0266C4EF" w:rsidR="00326C86" w:rsidRPr="000D1D00" w:rsidRDefault="0048779C" w:rsidP="007556F2">
      <w:pPr>
        <w:pStyle w:val="Heading1"/>
        <w:divId w:val="1367634112"/>
        <w:rPr>
          <w:b w:val="0"/>
          <w:bCs w:val="0"/>
          <w:sz w:val="24"/>
          <w:szCs w:val="24"/>
        </w:rPr>
      </w:pPr>
      <w:r w:rsidRPr="000D1D00">
        <w:rPr>
          <w:b w:val="0"/>
          <w:bCs w:val="0"/>
          <w:kern w:val="0"/>
          <w:sz w:val="24"/>
          <w:szCs w:val="24"/>
        </w:rPr>
        <w:t xml:space="preserve">The full consultation documents, and link to survey are here: </w:t>
      </w:r>
      <w:hyperlink r:id="rId8" w:history="1">
        <w:r w:rsidR="00773D89" w:rsidRPr="000D1D00">
          <w:rPr>
            <w:b w:val="0"/>
            <w:bCs w:val="0"/>
            <w:color w:val="0000FF"/>
            <w:kern w:val="0"/>
            <w:sz w:val="24"/>
            <w:szCs w:val="24"/>
            <w:u w:val="single"/>
          </w:rPr>
          <w:t>Code of practice for services, public functions and associations: consultation 2025 | EHRC</w:t>
        </w:r>
      </w:hyperlink>
    </w:p>
    <w:p w14:paraId="32062B88" w14:textId="77777777" w:rsidR="00261010" w:rsidRPr="000D1D00" w:rsidRDefault="000376AF" w:rsidP="007556F2">
      <w:pPr>
        <w:pStyle w:val="Heading1"/>
        <w:divId w:val="1367634112"/>
        <w:rPr>
          <w:b w:val="0"/>
          <w:bCs w:val="0"/>
          <w:sz w:val="24"/>
          <w:szCs w:val="24"/>
        </w:rPr>
      </w:pPr>
      <w:r w:rsidRPr="000D1D00">
        <w:rPr>
          <w:sz w:val="24"/>
          <w:szCs w:val="24"/>
        </w:rPr>
        <w:t xml:space="preserve">N.B. </w:t>
      </w:r>
      <w:r w:rsidRPr="000D1D00">
        <w:rPr>
          <w:b w:val="0"/>
          <w:bCs w:val="0"/>
          <w:sz w:val="24"/>
          <w:szCs w:val="24"/>
        </w:rPr>
        <w:t xml:space="preserve">This document does not reproduce all the questions, only those that Making Music will respond to. The </w:t>
      </w:r>
      <w:r w:rsidR="00647977" w:rsidRPr="000D1D00">
        <w:rPr>
          <w:b w:val="0"/>
          <w:bCs w:val="0"/>
          <w:sz w:val="24"/>
          <w:szCs w:val="24"/>
        </w:rPr>
        <w:t xml:space="preserve">responses we have published here are an extract from our full response. </w:t>
      </w:r>
    </w:p>
    <w:p w14:paraId="60A33DE3" w14:textId="7CDA2F1E" w:rsidR="00C379B2" w:rsidRPr="000D1D00" w:rsidRDefault="003B13BD" w:rsidP="007556F2">
      <w:pPr>
        <w:pStyle w:val="Heading1"/>
        <w:divId w:val="1367634112"/>
        <w:rPr>
          <w:color w:val="215E99" w:themeColor="text2" w:themeTint="BF"/>
          <w:sz w:val="24"/>
          <w:szCs w:val="24"/>
        </w:rPr>
      </w:pPr>
      <w:r w:rsidRPr="000D1D00">
        <w:rPr>
          <w:color w:val="215E99" w:themeColor="text2" w:themeTint="BF"/>
          <w:sz w:val="24"/>
          <w:szCs w:val="24"/>
        </w:rPr>
        <w:t xml:space="preserve">Making Music RESPONSES </w:t>
      </w:r>
      <w:r w:rsidR="000D1D00">
        <w:rPr>
          <w:color w:val="215E99" w:themeColor="text2" w:themeTint="BF"/>
          <w:sz w:val="24"/>
          <w:szCs w:val="24"/>
        </w:rPr>
        <w:t>(in blue)</w:t>
      </w:r>
      <w:r w:rsidR="000376AF" w:rsidRPr="000D1D00">
        <w:rPr>
          <w:color w:val="215E99" w:themeColor="text2" w:themeTint="BF"/>
          <w:sz w:val="24"/>
          <w:szCs w:val="24"/>
        </w:rPr>
        <w:t xml:space="preserve"> </w:t>
      </w:r>
    </w:p>
    <w:p w14:paraId="278C3488" w14:textId="22D3D511" w:rsidR="00E6789E" w:rsidRPr="000D1D00" w:rsidRDefault="00E6789E" w:rsidP="007556F2">
      <w:pPr>
        <w:pStyle w:val="Heading2"/>
        <w:shd w:val="clear" w:color="auto" w:fill="FFFFFF" w:themeFill="background1"/>
        <w:spacing w:before="0" w:beforeAutospacing="0" w:after="240" w:afterAutospacing="0"/>
        <w:divId w:val="755326701"/>
        <w:rPr>
          <w:rFonts w:eastAsia="Times New Roman" w:cs="Arial"/>
          <w:sz w:val="24"/>
          <w:szCs w:val="24"/>
        </w:rPr>
      </w:pPr>
      <w:r w:rsidRPr="000D1D00">
        <w:rPr>
          <w:rFonts w:eastAsia="Times New Roman" w:cs="Arial"/>
          <w:sz w:val="24"/>
          <w:szCs w:val="24"/>
        </w:rPr>
        <w:t xml:space="preserve">Change 2.2: New content on asking about sex at birth </w:t>
      </w:r>
    </w:p>
    <w:p w14:paraId="18CDFF70" w14:textId="77777777" w:rsidR="00BD5D63" w:rsidRPr="000D1D00" w:rsidRDefault="00BD5D63" w:rsidP="007556F2">
      <w:pPr>
        <w:spacing w:after="240"/>
        <w:divId w:val="1891916753"/>
        <w:rPr>
          <w:rFonts w:cs="Arial"/>
        </w:rPr>
      </w:pPr>
      <w:r w:rsidRPr="000D1D00">
        <w:rPr>
          <w:rFonts w:cs="Arial"/>
        </w:rPr>
        <w:t>This section gives information on how requests about sex at birth should be made. It outlines the circumstances in which making such requests, with or without evidential proof of birth sex, may be unlawful.</w:t>
      </w:r>
    </w:p>
    <w:p w14:paraId="250EE17C" w14:textId="17A6126D" w:rsidR="00BD5D63" w:rsidRPr="000D1D00" w:rsidRDefault="00BD5D63" w:rsidP="007556F2">
      <w:pPr>
        <w:pStyle w:val="Heading3"/>
        <w:spacing w:before="0" w:beforeAutospacing="0" w:after="240" w:afterAutospacing="0"/>
        <w:divId w:val="905147788"/>
        <w:rPr>
          <w:color w:val="000000"/>
          <w:sz w:val="24"/>
          <w:szCs w:val="24"/>
        </w:rPr>
      </w:pPr>
      <w:r w:rsidRPr="000D1D00">
        <w:rPr>
          <w:sz w:val="24"/>
          <w:szCs w:val="24"/>
        </w:rPr>
        <w:t>To what extent do you agree or disagree with the following statement:</w:t>
      </w:r>
      <w:r w:rsidR="000D1D00">
        <w:rPr>
          <w:sz w:val="24"/>
          <w:szCs w:val="24"/>
        </w:rPr>
        <w:t xml:space="preserve"> </w:t>
      </w:r>
      <w:r w:rsidRPr="000D1D00">
        <w:rPr>
          <w:sz w:val="24"/>
          <w:szCs w:val="24"/>
        </w:rPr>
        <w:t>The explanation of the legal rights and responsibilities set out in the new content on asking about sex at birth is clear.</w:t>
      </w:r>
    </w:p>
    <w:p w14:paraId="0680E7C5" w14:textId="77777777" w:rsidR="005931B7" w:rsidRPr="000D1D00" w:rsidRDefault="005931B7" w:rsidP="00CF275F">
      <w:pPr>
        <w:pStyle w:val="ListParagraph"/>
        <w:numPr>
          <w:ilvl w:val="0"/>
          <w:numId w:val="16"/>
        </w:numPr>
        <w:spacing w:after="240"/>
        <w:divId w:val="905147788"/>
        <w:rPr>
          <w:rFonts w:cs="Arial"/>
          <w:highlight w:val="cyan"/>
        </w:rPr>
      </w:pPr>
      <w:r w:rsidRPr="000D1D00">
        <w:rPr>
          <w:rFonts w:cs="Arial"/>
          <w:highlight w:val="cyan"/>
        </w:rPr>
        <w:t>Strongly Disagree</w:t>
      </w:r>
    </w:p>
    <w:p w14:paraId="3A113307" w14:textId="7BBD3D62" w:rsidR="00BD5D63" w:rsidRPr="000D1D00" w:rsidRDefault="00BD5D63" w:rsidP="007556F2">
      <w:pPr>
        <w:pStyle w:val="Heading3"/>
        <w:spacing w:before="0" w:beforeAutospacing="0" w:after="240" w:afterAutospacing="0"/>
        <w:divId w:val="55402459"/>
        <w:rPr>
          <w:sz w:val="24"/>
          <w:szCs w:val="24"/>
        </w:rPr>
      </w:pPr>
      <w:r w:rsidRPr="000D1D00">
        <w:rPr>
          <w:sz w:val="24"/>
          <w:szCs w:val="24"/>
        </w:rPr>
        <w:t>Is there anything you would change to make the explanation of the legal rights and responsibilities in this update clearer?</w:t>
      </w:r>
    </w:p>
    <w:p w14:paraId="0C0EF8E5" w14:textId="546475D1" w:rsidR="00A0500A" w:rsidRPr="000D1D00" w:rsidRDefault="00693BC8" w:rsidP="007556F2">
      <w:pPr>
        <w:spacing w:after="240" w:line="259" w:lineRule="auto"/>
        <w:divId w:val="55402459"/>
        <w:rPr>
          <w:rFonts w:eastAsia="MS PGothic" w:cs="Arial"/>
          <w:color w:val="156082" w:themeColor="accent1"/>
        </w:rPr>
      </w:pPr>
      <w:r w:rsidRPr="000D1D00">
        <w:rPr>
          <w:rFonts w:eastAsia="MS PGothic" w:cs="Arial"/>
          <w:color w:val="156082" w:themeColor="accent1"/>
        </w:rPr>
        <w:t>2.2.2 to 2.2.6.</w:t>
      </w:r>
      <w:r w:rsidR="000D1D00">
        <w:rPr>
          <w:rFonts w:eastAsia="MS PGothic" w:cs="Arial"/>
          <w:color w:val="156082" w:themeColor="accent1"/>
        </w:rPr>
        <w:t xml:space="preserve"> - </w:t>
      </w:r>
      <w:r w:rsidRPr="000D1D00">
        <w:rPr>
          <w:rFonts w:eastAsia="MS PGothic" w:cs="Arial"/>
          <w:color w:val="156082" w:themeColor="accent1"/>
        </w:rPr>
        <w:t>In these points of guidance there are several different phrases used</w:t>
      </w:r>
      <w:r w:rsidR="00D70A35" w:rsidRPr="000D1D00">
        <w:rPr>
          <w:rFonts w:eastAsia="MS PGothic" w:cs="Arial"/>
          <w:color w:val="156082" w:themeColor="accent1"/>
        </w:rPr>
        <w:t xml:space="preserve"> to guide on when it would be appropriate to ask a person’s birth sex; </w:t>
      </w:r>
      <w:r w:rsidR="00E66267" w:rsidRPr="000D1D00">
        <w:rPr>
          <w:rFonts w:eastAsia="MS PGothic" w:cs="Arial"/>
          <w:color w:val="156082" w:themeColor="accent1"/>
        </w:rPr>
        <w:t xml:space="preserve">“reasonable and necessary”, </w:t>
      </w:r>
      <w:r w:rsidR="00F76510" w:rsidRPr="000D1D00">
        <w:rPr>
          <w:rFonts w:eastAsia="MS PGothic" w:cs="Arial"/>
          <w:color w:val="156082" w:themeColor="accent1"/>
        </w:rPr>
        <w:t>“necessary and proportionate” and “necessary and justified”</w:t>
      </w:r>
      <w:r w:rsidR="00DD4024" w:rsidRPr="000D1D00">
        <w:rPr>
          <w:rFonts w:eastAsia="MS PGothic" w:cs="Arial"/>
          <w:color w:val="156082" w:themeColor="accent1"/>
        </w:rPr>
        <w:t xml:space="preserve">. </w:t>
      </w:r>
      <w:r w:rsidR="008231A2" w:rsidRPr="000D1D00">
        <w:rPr>
          <w:rFonts w:eastAsia="MS PGothic" w:cs="Arial"/>
          <w:color w:val="156082" w:themeColor="accent1"/>
        </w:rPr>
        <w:t xml:space="preserve">Using several phrases does not </w:t>
      </w:r>
      <w:r w:rsidR="002E7B81" w:rsidRPr="000D1D00">
        <w:rPr>
          <w:rFonts w:eastAsia="MS PGothic" w:cs="Arial"/>
          <w:color w:val="156082" w:themeColor="accent1"/>
        </w:rPr>
        <w:t xml:space="preserve">help clarity. Organisations are being asked to make a call here about when to ask about birth sex. </w:t>
      </w:r>
      <w:r w:rsidR="00660ACC" w:rsidRPr="000D1D00">
        <w:rPr>
          <w:rFonts w:eastAsia="MS PGothic" w:cs="Arial"/>
          <w:color w:val="156082" w:themeColor="accent1"/>
        </w:rPr>
        <w:t xml:space="preserve">What one person thinks is </w:t>
      </w:r>
      <w:r w:rsidR="00624FF6" w:rsidRPr="000D1D00">
        <w:rPr>
          <w:rFonts w:eastAsia="MS PGothic" w:cs="Arial"/>
          <w:color w:val="156082" w:themeColor="accent1"/>
        </w:rPr>
        <w:t>reasonable/</w:t>
      </w:r>
      <w:r w:rsidR="00751AF8">
        <w:rPr>
          <w:rFonts w:eastAsia="MS PGothic" w:cs="Arial"/>
          <w:color w:val="156082" w:themeColor="accent1"/>
        </w:rPr>
        <w:t xml:space="preserve"> </w:t>
      </w:r>
      <w:r w:rsidR="00624FF6" w:rsidRPr="000D1D00">
        <w:rPr>
          <w:rFonts w:eastAsia="MS PGothic" w:cs="Arial"/>
          <w:color w:val="156082" w:themeColor="accent1"/>
        </w:rPr>
        <w:t>necessary/</w:t>
      </w:r>
      <w:r w:rsidR="00751AF8">
        <w:rPr>
          <w:rFonts w:eastAsia="MS PGothic" w:cs="Arial"/>
          <w:color w:val="156082" w:themeColor="accent1"/>
        </w:rPr>
        <w:t xml:space="preserve"> </w:t>
      </w:r>
      <w:r w:rsidR="00624FF6" w:rsidRPr="000D1D00">
        <w:rPr>
          <w:rFonts w:eastAsia="MS PGothic" w:cs="Arial"/>
          <w:color w:val="156082" w:themeColor="accent1"/>
        </w:rPr>
        <w:t>proportionate/</w:t>
      </w:r>
      <w:r w:rsidR="00751AF8">
        <w:rPr>
          <w:rFonts w:eastAsia="MS PGothic" w:cs="Arial"/>
          <w:color w:val="156082" w:themeColor="accent1"/>
        </w:rPr>
        <w:t xml:space="preserve"> </w:t>
      </w:r>
      <w:r w:rsidR="00624FF6" w:rsidRPr="000D1D00">
        <w:rPr>
          <w:rFonts w:eastAsia="MS PGothic" w:cs="Arial"/>
          <w:color w:val="156082" w:themeColor="accent1"/>
        </w:rPr>
        <w:t xml:space="preserve">justified </w:t>
      </w:r>
      <w:r w:rsidR="00660ACC" w:rsidRPr="000D1D00">
        <w:rPr>
          <w:rFonts w:eastAsia="MS PGothic" w:cs="Arial"/>
          <w:color w:val="156082" w:themeColor="accent1"/>
        </w:rPr>
        <w:t>etc is different to another</w:t>
      </w:r>
      <w:r w:rsidR="00AF7218" w:rsidRPr="000D1D00">
        <w:rPr>
          <w:rFonts w:eastAsia="MS PGothic" w:cs="Arial"/>
          <w:color w:val="156082" w:themeColor="accent1"/>
        </w:rPr>
        <w:t xml:space="preserve"> and we are concerned that the confusing language here </w:t>
      </w:r>
      <w:r w:rsidR="009C1499" w:rsidRPr="000D1D00">
        <w:rPr>
          <w:rFonts w:eastAsia="MS PGothic" w:cs="Arial"/>
          <w:color w:val="156082" w:themeColor="accent1"/>
        </w:rPr>
        <w:t>will not help if opinions differ</w:t>
      </w:r>
      <w:r w:rsidR="00AF5D8F" w:rsidRPr="000D1D00">
        <w:rPr>
          <w:rFonts w:eastAsia="MS PGothic" w:cs="Arial"/>
          <w:color w:val="156082" w:themeColor="accent1"/>
        </w:rPr>
        <w:t xml:space="preserve">. </w:t>
      </w:r>
      <w:r w:rsidR="002E7B81" w:rsidRPr="000D1D00">
        <w:rPr>
          <w:rFonts w:eastAsia="MS PGothic" w:cs="Arial"/>
          <w:color w:val="156082" w:themeColor="accent1"/>
        </w:rPr>
        <w:t>Using a consistent phrase</w:t>
      </w:r>
      <w:r w:rsidR="00D75855" w:rsidRPr="000D1D00">
        <w:rPr>
          <w:rFonts w:eastAsia="MS PGothic" w:cs="Arial"/>
          <w:color w:val="156082" w:themeColor="accent1"/>
        </w:rPr>
        <w:t xml:space="preserve"> would help clarity. </w:t>
      </w:r>
    </w:p>
    <w:p w14:paraId="225947DA" w14:textId="616DAA0E" w:rsidR="002E7B81" w:rsidRPr="000D1D00" w:rsidRDefault="00D75855" w:rsidP="007556F2">
      <w:pPr>
        <w:spacing w:after="240" w:line="259" w:lineRule="auto"/>
        <w:divId w:val="55402459"/>
        <w:rPr>
          <w:rFonts w:eastAsia="MS PGothic" w:cs="Arial"/>
          <w:color w:val="156082" w:themeColor="accent1"/>
        </w:rPr>
      </w:pPr>
      <w:r w:rsidRPr="000D1D00">
        <w:rPr>
          <w:rFonts w:eastAsia="MS PGothic" w:cs="Arial"/>
          <w:color w:val="156082" w:themeColor="accent1"/>
        </w:rPr>
        <w:t>P</w:t>
      </w:r>
      <w:r w:rsidR="002E7B81" w:rsidRPr="000D1D00">
        <w:rPr>
          <w:rFonts w:eastAsia="MS PGothic" w:cs="Arial"/>
          <w:color w:val="156082" w:themeColor="accent1"/>
        </w:rPr>
        <w:t xml:space="preserve">roviding more examples </w:t>
      </w:r>
      <w:r w:rsidR="00A67760" w:rsidRPr="000D1D00">
        <w:rPr>
          <w:rFonts w:eastAsia="MS PGothic" w:cs="Arial"/>
          <w:color w:val="156082" w:themeColor="accent1"/>
        </w:rPr>
        <w:t xml:space="preserve">of what would </w:t>
      </w:r>
      <w:r w:rsidR="009B46B3" w:rsidRPr="000D1D00">
        <w:rPr>
          <w:rFonts w:eastAsia="MS PGothic" w:cs="Arial"/>
          <w:color w:val="156082" w:themeColor="accent1"/>
        </w:rPr>
        <w:t xml:space="preserve">and would not </w:t>
      </w:r>
      <w:r w:rsidR="00A67760" w:rsidRPr="000D1D00">
        <w:rPr>
          <w:rFonts w:eastAsia="MS PGothic" w:cs="Arial"/>
          <w:color w:val="156082" w:themeColor="accent1"/>
        </w:rPr>
        <w:t>be considered reasonable/</w:t>
      </w:r>
      <w:r w:rsidR="009E7A52">
        <w:rPr>
          <w:rFonts w:eastAsia="MS PGothic" w:cs="Arial"/>
          <w:color w:val="156082" w:themeColor="accent1"/>
        </w:rPr>
        <w:t xml:space="preserve"> </w:t>
      </w:r>
      <w:r w:rsidR="00A67760" w:rsidRPr="000D1D00">
        <w:rPr>
          <w:rFonts w:eastAsia="MS PGothic" w:cs="Arial"/>
          <w:color w:val="156082" w:themeColor="accent1"/>
        </w:rPr>
        <w:t>necessary/</w:t>
      </w:r>
      <w:r w:rsidR="009E7A52">
        <w:rPr>
          <w:rFonts w:eastAsia="MS PGothic" w:cs="Arial"/>
          <w:color w:val="156082" w:themeColor="accent1"/>
        </w:rPr>
        <w:t xml:space="preserve"> </w:t>
      </w:r>
      <w:r w:rsidR="00A67760" w:rsidRPr="000D1D00">
        <w:rPr>
          <w:rFonts w:eastAsia="MS PGothic" w:cs="Arial"/>
          <w:color w:val="156082" w:themeColor="accent1"/>
        </w:rPr>
        <w:t>proportionate/</w:t>
      </w:r>
      <w:r w:rsidR="009E7A52">
        <w:rPr>
          <w:rFonts w:eastAsia="MS PGothic" w:cs="Arial"/>
          <w:color w:val="156082" w:themeColor="accent1"/>
        </w:rPr>
        <w:t xml:space="preserve"> </w:t>
      </w:r>
      <w:r w:rsidR="00A67760" w:rsidRPr="000D1D00">
        <w:rPr>
          <w:rFonts w:eastAsia="MS PGothic" w:cs="Arial"/>
          <w:color w:val="156082" w:themeColor="accent1"/>
        </w:rPr>
        <w:t xml:space="preserve">justified would help so groups could </w:t>
      </w:r>
      <w:r w:rsidR="00624FF6" w:rsidRPr="000D1D00">
        <w:rPr>
          <w:rFonts w:eastAsia="MS PGothic" w:cs="Arial"/>
          <w:color w:val="156082" w:themeColor="accent1"/>
        </w:rPr>
        <w:t>better make that call</w:t>
      </w:r>
      <w:r w:rsidR="008A0C20" w:rsidRPr="000D1D00">
        <w:rPr>
          <w:rFonts w:eastAsia="MS PGothic" w:cs="Arial"/>
          <w:color w:val="156082" w:themeColor="accent1"/>
        </w:rPr>
        <w:t xml:space="preserve"> (as at 2.2.7)</w:t>
      </w:r>
      <w:r w:rsidR="009B46B3" w:rsidRPr="000D1D00">
        <w:rPr>
          <w:rFonts w:eastAsia="MS PGothic" w:cs="Arial"/>
          <w:color w:val="156082" w:themeColor="accent1"/>
        </w:rPr>
        <w:t xml:space="preserve">. </w:t>
      </w:r>
      <w:r w:rsidR="008A0C20" w:rsidRPr="000D1D00">
        <w:rPr>
          <w:rFonts w:eastAsia="MS PGothic" w:cs="Arial"/>
          <w:color w:val="156082" w:themeColor="accent1"/>
        </w:rPr>
        <w:t xml:space="preserve"> </w:t>
      </w:r>
    </w:p>
    <w:p w14:paraId="2BDC58C7" w14:textId="617EE631" w:rsidR="00691F7F" w:rsidRPr="000D1D00" w:rsidRDefault="00691F7F" w:rsidP="00691F7F">
      <w:pPr>
        <w:spacing w:after="240" w:line="259" w:lineRule="auto"/>
        <w:divId w:val="55402459"/>
        <w:rPr>
          <w:rFonts w:eastAsia="MS PGothic" w:cs="Arial"/>
          <w:color w:val="215E99" w:themeColor="text2" w:themeTint="BF"/>
        </w:rPr>
      </w:pPr>
      <w:r w:rsidRPr="000D1D00">
        <w:rPr>
          <w:rFonts w:eastAsia="MS PGothic" w:cs="Arial"/>
          <w:color w:val="215E99" w:themeColor="text2" w:themeTint="BF"/>
        </w:rPr>
        <w:t>2.2.8</w:t>
      </w:r>
      <w:r w:rsidR="000D1D00">
        <w:rPr>
          <w:rFonts w:eastAsia="MS PGothic" w:cs="Arial"/>
          <w:color w:val="215E99" w:themeColor="text2" w:themeTint="BF"/>
        </w:rPr>
        <w:t xml:space="preserve"> - </w:t>
      </w:r>
      <w:r w:rsidRPr="000D1D00">
        <w:rPr>
          <w:rFonts w:eastAsia="MS PGothic" w:cs="Arial"/>
          <w:color w:val="156082" w:themeColor="accent1"/>
        </w:rPr>
        <w:t>We think it is highly unlikely our members (groups of people making music in their leisure time) would be in a situation where it could be considered proportionate or reasonable to request a B</w:t>
      </w:r>
      <w:r w:rsidR="00537364" w:rsidRPr="000D1D00">
        <w:rPr>
          <w:rFonts w:eastAsia="MS PGothic" w:cs="Arial"/>
          <w:color w:val="156082" w:themeColor="accent1"/>
        </w:rPr>
        <w:t xml:space="preserve">irth </w:t>
      </w:r>
      <w:r w:rsidRPr="000D1D00">
        <w:rPr>
          <w:rFonts w:eastAsia="MS PGothic" w:cs="Arial"/>
          <w:color w:val="156082" w:themeColor="accent1"/>
        </w:rPr>
        <w:t>C</w:t>
      </w:r>
      <w:r w:rsidR="00537364" w:rsidRPr="000D1D00">
        <w:rPr>
          <w:rFonts w:eastAsia="MS PGothic" w:cs="Arial"/>
          <w:color w:val="156082" w:themeColor="accent1"/>
        </w:rPr>
        <w:t>ertificate</w:t>
      </w:r>
      <w:r w:rsidRPr="000D1D00">
        <w:rPr>
          <w:rFonts w:eastAsia="MS PGothic" w:cs="Arial"/>
          <w:color w:val="156082" w:themeColor="accent1"/>
        </w:rPr>
        <w:t xml:space="preserve"> as proof of sex</w:t>
      </w:r>
      <w:r w:rsidR="001C6EB0" w:rsidRPr="000D1D00">
        <w:rPr>
          <w:rFonts w:eastAsia="MS PGothic" w:cs="Arial"/>
          <w:color w:val="156082" w:themeColor="accent1"/>
        </w:rPr>
        <w:t xml:space="preserve">. Clarification in 2.2.2. to 2.2.6 would help avoid </w:t>
      </w:r>
      <w:r w:rsidR="002F40D0" w:rsidRPr="000D1D00">
        <w:rPr>
          <w:rFonts w:eastAsia="MS PGothic" w:cs="Arial"/>
          <w:color w:val="156082" w:themeColor="accent1"/>
        </w:rPr>
        <w:t xml:space="preserve">groups </w:t>
      </w:r>
      <w:r w:rsidR="00BE6759" w:rsidRPr="000D1D00">
        <w:rPr>
          <w:rFonts w:eastAsia="MS PGothic" w:cs="Arial"/>
          <w:color w:val="156082" w:themeColor="accent1"/>
        </w:rPr>
        <w:t>taking discriminatory action by requesting BCs unnecessarily.</w:t>
      </w:r>
    </w:p>
    <w:p w14:paraId="1842967C" w14:textId="7D687E0B" w:rsidR="00775A31" w:rsidRPr="000D1D00" w:rsidRDefault="00BE6759" w:rsidP="007556F2">
      <w:pPr>
        <w:spacing w:after="240" w:line="259" w:lineRule="auto"/>
        <w:divId w:val="55402459"/>
        <w:rPr>
          <w:rFonts w:eastAsia="MS PGothic" w:cs="Arial"/>
          <w:color w:val="215E99" w:themeColor="text2" w:themeTint="BF"/>
        </w:rPr>
      </w:pPr>
      <w:r w:rsidRPr="000D1D00">
        <w:rPr>
          <w:rFonts w:eastAsia="MS PGothic" w:cs="Arial"/>
          <w:color w:val="215E99" w:themeColor="text2" w:themeTint="BF"/>
        </w:rPr>
        <w:lastRenderedPageBreak/>
        <w:t>At 2.2.</w:t>
      </w:r>
      <w:r w:rsidR="00A27B09" w:rsidRPr="000D1D00">
        <w:rPr>
          <w:rFonts w:eastAsia="MS PGothic" w:cs="Arial"/>
          <w:color w:val="215E99" w:themeColor="text2" w:themeTint="BF"/>
        </w:rPr>
        <w:t>8,</w:t>
      </w:r>
      <w:r w:rsidR="00C63290" w:rsidRPr="000D1D00">
        <w:rPr>
          <w:rFonts w:eastAsia="MS PGothic" w:cs="Arial"/>
          <w:color w:val="215E99" w:themeColor="text2" w:themeTint="BF"/>
        </w:rPr>
        <w:t xml:space="preserve"> </w:t>
      </w:r>
      <w:r w:rsidR="00A27B09" w:rsidRPr="000D1D00">
        <w:rPr>
          <w:rFonts w:eastAsia="MS PGothic" w:cs="Arial"/>
          <w:color w:val="215E99" w:themeColor="text2" w:themeTint="BF"/>
        </w:rPr>
        <w:t>t</w:t>
      </w:r>
      <w:r w:rsidR="00C63290" w:rsidRPr="000D1D00">
        <w:rPr>
          <w:rFonts w:eastAsia="MS PGothic" w:cs="Arial"/>
          <w:color w:val="215E99" w:themeColor="text2" w:themeTint="BF"/>
        </w:rPr>
        <w:t xml:space="preserve">he guidance </w:t>
      </w:r>
      <w:r w:rsidR="003F2BAE" w:rsidRPr="000D1D00">
        <w:rPr>
          <w:rFonts w:eastAsia="MS PGothic" w:cs="Arial"/>
          <w:color w:val="215E99" w:themeColor="text2" w:themeTint="BF"/>
        </w:rPr>
        <w:t xml:space="preserve">suggest a </w:t>
      </w:r>
      <w:r w:rsidR="00A27B09" w:rsidRPr="000D1D00">
        <w:rPr>
          <w:rFonts w:eastAsia="MS PGothic" w:cs="Arial"/>
          <w:color w:val="215E99" w:themeColor="text2" w:themeTint="BF"/>
        </w:rPr>
        <w:t>B</w:t>
      </w:r>
      <w:r w:rsidR="003F2BAE" w:rsidRPr="000D1D00">
        <w:rPr>
          <w:rFonts w:eastAsia="MS PGothic" w:cs="Arial"/>
          <w:color w:val="215E99" w:themeColor="text2" w:themeTint="BF"/>
        </w:rPr>
        <w:t xml:space="preserve">irth </w:t>
      </w:r>
      <w:r w:rsidR="00A27B09" w:rsidRPr="000D1D00">
        <w:rPr>
          <w:rFonts w:eastAsia="MS PGothic" w:cs="Arial"/>
          <w:color w:val="215E99" w:themeColor="text2" w:themeTint="BF"/>
        </w:rPr>
        <w:t>C</w:t>
      </w:r>
      <w:r w:rsidR="003F2BAE" w:rsidRPr="000D1D00">
        <w:rPr>
          <w:rFonts w:eastAsia="MS PGothic" w:cs="Arial"/>
          <w:color w:val="215E99" w:themeColor="text2" w:themeTint="BF"/>
        </w:rPr>
        <w:t xml:space="preserve">ertificate could be requested as an accurate statement of birth sex, but also that it may not be a definitive indication of birth sex, as it may be an amended birth certificate. There is no guidance as to how a person inspecting a BC would know </w:t>
      </w:r>
      <w:r w:rsidR="004779E1" w:rsidRPr="000D1D00">
        <w:rPr>
          <w:rFonts w:eastAsia="MS PGothic" w:cs="Arial"/>
          <w:color w:val="215E99" w:themeColor="text2" w:themeTint="BF"/>
        </w:rPr>
        <w:t>if it was amended</w:t>
      </w:r>
      <w:r w:rsidR="00775A31" w:rsidRPr="000D1D00">
        <w:rPr>
          <w:rFonts w:eastAsia="MS PGothic" w:cs="Arial"/>
          <w:color w:val="215E99" w:themeColor="text2" w:themeTint="BF"/>
        </w:rPr>
        <w:t xml:space="preserve">. </w:t>
      </w:r>
      <w:r w:rsidR="00C6469D" w:rsidRPr="000D1D00">
        <w:rPr>
          <w:rFonts w:eastAsia="MS PGothic" w:cs="Arial"/>
          <w:color w:val="215E99" w:themeColor="text2" w:themeTint="BF"/>
        </w:rPr>
        <w:t xml:space="preserve">If BCs are to be used as evidence of legal sex, those inspecting them need to know what to look for </w:t>
      </w:r>
      <w:r w:rsidR="008D7297" w:rsidRPr="000D1D00">
        <w:rPr>
          <w:rFonts w:eastAsia="MS PGothic" w:cs="Arial"/>
          <w:color w:val="215E99" w:themeColor="text2" w:themeTint="BF"/>
        </w:rPr>
        <w:t xml:space="preserve">to </w:t>
      </w:r>
      <w:r w:rsidR="00C6469D" w:rsidRPr="000D1D00">
        <w:rPr>
          <w:rFonts w:eastAsia="MS PGothic" w:cs="Arial"/>
          <w:color w:val="215E99" w:themeColor="text2" w:themeTint="BF"/>
        </w:rPr>
        <w:t xml:space="preserve">identify them </w:t>
      </w:r>
      <w:r w:rsidR="002A62DB" w:rsidRPr="000D1D00">
        <w:rPr>
          <w:rFonts w:eastAsia="MS PGothic" w:cs="Arial"/>
          <w:color w:val="215E99" w:themeColor="text2" w:themeTint="BF"/>
        </w:rPr>
        <w:t>as original or amended</w:t>
      </w:r>
      <w:r w:rsidR="008E3B9D" w:rsidRPr="000D1D00">
        <w:rPr>
          <w:rFonts w:eastAsia="MS PGothic" w:cs="Arial"/>
          <w:color w:val="215E99" w:themeColor="text2" w:themeTint="BF"/>
        </w:rPr>
        <w:t xml:space="preserve">, and </w:t>
      </w:r>
      <w:r w:rsidR="004779E1" w:rsidRPr="000D1D00">
        <w:rPr>
          <w:rFonts w:eastAsia="MS PGothic" w:cs="Arial"/>
          <w:color w:val="215E99" w:themeColor="text2" w:themeTint="BF"/>
        </w:rPr>
        <w:t xml:space="preserve">therefore </w:t>
      </w:r>
      <w:r w:rsidR="008E3B9D" w:rsidRPr="000D1D00">
        <w:rPr>
          <w:rFonts w:eastAsia="MS PGothic" w:cs="Arial"/>
          <w:color w:val="215E99" w:themeColor="text2" w:themeTint="BF"/>
        </w:rPr>
        <w:t>when a further enquiry could be considered proportionate</w:t>
      </w:r>
      <w:r w:rsidR="004779E1" w:rsidRPr="000D1D00">
        <w:rPr>
          <w:rFonts w:eastAsia="MS PGothic" w:cs="Arial"/>
          <w:color w:val="215E99" w:themeColor="text2" w:themeTint="BF"/>
        </w:rPr>
        <w:t xml:space="preserve"> to ascertain birth sex</w:t>
      </w:r>
      <w:r w:rsidR="00007ED6" w:rsidRPr="000D1D00">
        <w:rPr>
          <w:rFonts w:eastAsia="MS PGothic" w:cs="Arial"/>
          <w:color w:val="215E99" w:themeColor="text2" w:themeTint="BF"/>
        </w:rPr>
        <w:t>.</w:t>
      </w:r>
      <w:r w:rsidR="002A62DB" w:rsidRPr="000D1D00">
        <w:rPr>
          <w:rFonts w:eastAsia="MS PGothic" w:cs="Arial"/>
          <w:color w:val="215E99" w:themeColor="text2" w:themeTint="BF"/>
        </w:rPr>
        <w:t xml:space="preserve"> </w:t>
      </w:r>
      <w:r w:rsidR="00007ED6" w:rsidRPr="000D1D00">
        <w:rPr>
          <w:rFonts w:eastAsia="MS PGothic" w:cs="Arial"/>
          <w:color w:val="215E99" w:themeColor="text2" w:themeTint="BF"/>
        </w:rPr>
        <w:t xml:space="preserve">If </w:t>
      </w:r>
      <w:r w:rsidR="008D7297" w:rsidRPr="000D1D00">
        <w:rPr>
          <w:rFonts w:eastAsia="MS PGothic" w:cs="Arial"/>
          <w:color w:val="215E99" w:themeColor="text2" w:themeTint="BF"/>
        </w:rPr>
        <w:t>the inspecting person could not ascertain whether a BC is amended</w:t>
      </w:r>
      <w:r w:rsidR="007D7A04" w:rsidRPr="000D1D00">
        <w:rPr>
          <w:rFonts w:eastAsia="MS PGothic" w:cs="Arial"/>
          <w:color w:val="215E99" w:themeColor="text2" w:themeTint="BF"/>
        </w:rPr>
        <w:t xml:space="preserve">, </w:t>
      </w:r>
      <w:r w:rsidR="002A62DB" w:rsidRPr="000D1D00">
        <w:rPr>
          <w:rFonts w:eastAsia="MS PGothic" w:cs="Arial"/>
          <w:color w:val="215E99" w:themeColor="text2" w:themeTint="BF"/>
        </w:rPr>
        <w:t xml:space="preserve">BCs will not provide </w:t>
      </w:r>
      <w:r w:rsidR="007D7A04" w:rsidRPr="000D1D00">
        <w:rPr>
          <w:rFonts w:eastAsia="MS PGothic" w:cs="Arial"/>
          <w:color w:val="215E99" w:themeColor="text2" w:themeTint="BF"/>
        </w:rPr>
        <w:t>them</w:t>
      </w:r>
      <w:r w:rsidR="002A62DB" w:rsidRPr="000D1D00">
        <w:rPr>
          <w:rFonts w:eastAsia="MS PGothic" w:cs="Arial"/>
          <w:color w:val="215E99" w:themeColor="text2" w:themeTint="BF"/>
        </w:rPr>
        <w:t xml:space="preserve"> with </w:t>
      </w:r>
      <w:r w:rsidR="007D7A04" w:rsidRPr="000D1D00">
        <w:rPr>
          <w:rFonts w:eastAsia="MS PGothic" w:cs="Arial"/>
          <w:color w:val="215E99" w:themeColor="text2" w:themeTint="BF"/>
        </w:rPr>
        <w:t xml:space="preserve">any definitive statement of birth sex, and therefore </w:t>
      </w:r>
      <w:r w:rsidR="00F31FF9">
        <w:rPr>
          <w:rFonts w:eastAsia="MS PGothic" w:cs="Arial"/>
          <w:color w:val="215E99" w:themeColor="text2" w:themeTint="BF"/>
        </w:rPr>
        <w:t xml:space="preserve">the </w:t>
      </w:r>
      <w:r w:rsidR="007D7A04" w:rsidRPr="000D1D00">
        <w:rPr>
          <w:rFonts w:eastAsia="MS PGothic" w:cs="Arial"/>
          <w:color w:val="215E99" w:themeColor="text2" w:themeTint="BF"/>
        </w:rPr>
        <w:t xml:space="preserve">exercise of requesting it has been </w:t>
      </w:r>
      <w:proofErr w:type="gramStart"/>
      <w:r w:rsidR="007D7A04" w:rsidRPr="000D1D00">
        <w:rPr>
          <w:rFonts w:eastAsia="MS PGothic" w:cs="Arial"/>
          <w:color w:val="215E99" w:themeColor="text2" w:themeTint="BF"/>
        </w:rPr>
        <w:t>pointless</w:t>
      </w:r>
      <w:r w:rsidR="00097CFE" w:rsidRPr="000D1D00">
        <w:rPr>
          <w:rFonts w:eastAsia="MS PGothic" w:cs="Arial"/>
          <w:color w:val="215E99" w:themeColor="text2" w:themeTint="BF"/>
        </w:rPr>
        <w:t>, and</w:t>
      </w:r>
      <w:proofErr w:type="gramEnd"/>
      <w:r w:rsidR="00097CFE" w:rsidRPr="000D1D00">
        <w:rPr>
          <w:rFonts w:eastAsia="MS PGothic" w:cs="Arial"/>
          <w:color w:val="215E99" w:themeColor="text2" w:themeTint="BF"/>
        </w:rPr>
        <w:t xml:space="preserve"> could be considered discriminatory. </w:t>
      </w:r>
    </w:p>
    <w:p w14:paraId="17B269AB" w14:textId="3A9BE15B" w:rsidR="00BD5D63" w:rsidRPr="000D1D00" w:rsidRDefault="00BD5D63" w:rsidP="007556F2">
      <w:pPr>
        <w:pStyle w:val="Heading3"/>
        <w:spacing w:before="0" w:beforeAutospacing="0" w:after="240" w:afterAutospacing="0"/>
        <w:divId w:val="1476144283"/>
        <w:rPr>
          <w:sz w:val="24"/>
          <w:szCs w:val="24"/>
        </w:rPr>
      </w:pPr>
      <w:r w:rsidRPr="000D1D00">
        <w:rPr>
          <w:sz w:val="24"/>
          <w:szCs w:val="24"/>
        </w:rPr>
        <w:t xml:space="preserve">What changes might your organisation make </w:t>
      </w:r>
      <w:proofErr w:type="gramStart"/>
      <w:r w:rsidRPr="000D1D00">
        <w:rPr>
          <w:sz w:val="24"/>
          <w:szCs w:val="24"/>
        </w:rPr>
        <w:t>as a result of</w:t>
      </w:r>
      <w:proofErr w:type="gramEnd"/>
      <w:r w:rsidRPr="000D1D00">
        <w:rPr>
          <w:sz w:val="24"/>
          <w:szCs w:val="24"/>
        </w:rPr>
        <w:t xml:space="preserve"> this update to the code of practice?</w:t>
      </w:r>
    </w:p>
    <w:p w14:paraId="00F77C24" w14:textId="13762C28" w:rsidR="002C4749" w:rsidRPr="000D1D00" w:rsidRDefault="00D10D5F" w:rsidP="007556F2">
      <w:pPr>
        <w:spacing w:after="240" w:line="259" w:lineRule="auto"/>
        <w:rPr>
          <w:rFonts w:eastAsia="MS PGothic" w:cs="Arial"/>
          <w:color w:val="156082" w:themeColor="accent1"/>
        </w:rPr>
      </w:pPr>
      <w:r w:rsidRPr="000D1D00">
        <w:rPr>
          <w:rFonts w:eastAsia="MS PGothic" w:cs="Arial"/>
          <w:color w:val="156082" w:themeColor="accent1"/>
        </w:rPr>
        <w:t>We will use th</w:t>
      </w:r>
      <w:r w:rsidR="009559BC" w:rsidRPr="000D1D00">
        <w:rPr>
          <w:rFonts w:eastAsia="MS PGothic" w:cs="Arial"/>
          <w:color w:val="156082" w:themeColor="accent1"/>
        </w:rPr>
        <w:t xml:space="preserve">e updated Code of Practice to </w:t>
      </w:r>
      <w:r w:rsidR="002C4749" w:rsidRPr="000D1D00">
        <w:rPr>
          <w:rFonts w:eastAsia="MS PGothic" w:cs="Arial"/>
          <w:color w:val="156082" w:themeColor="accent1"/>
        </w:rPr>
        <w:t>guid</w:t>
      </w:r>
      <w:r w:rsidR="009559BC" w:rsidRPr="000D1D00">
        <w:rPr>
          <w:rFonts w:eastAsia="MS PGothic" w:cs="Arial"/>
          <w:color w:val="156082" w:themeColor="accent1"/>
        </w:rPr>
        <w:t>e</w:t>
      </w:r>
      <w:r w:rsidR="002C4749" w:rsidRPr="000D1D00">
        <w:rPr>
          <w:rFonts w:eastAsia="MS PGothic" w:cs="Arial"/>
          <w:color w:val="156082" w:themeColor="accent1"/>
        </w:rPr>
        <w:t xml:space="preserve"> member associations who have a legitimate reason to exclude men/women</w:t>
      </w:r>
      <w:r w:rsidR="009559BC" w:rsidRPr="000D1D00">
        <w:rPr>
          <w:rFonts w:eastAsia="MS PGothic" w:cs="Arial"/>
          <w:color w:val="156082" w:themeColor="accent1"/>
        </w:rPr>
        <w:t xml:space="preserve">, or </w:t>
      </w:r>
      <w:r w:rsidR="00A46B69" w:rsidRPr="000D1D00">
        <w:rPr>
          <w:rFonts w:eastAsia="MS PGothic" w:cs="Arial"/>
          <w:color w:val="156082" w:themeColor="accent1"/>
        </w:rPr>
        <w:t xml:space="preserve">groups </w:t>
      </w:r>
      <w:r w:rsidR="009559BC" w:rsidRPr="000D1D00">
        <w:rPr>
          <w:rFonts w:eastAsia="MS PGothic" w:cs="Arial"/>
          <w:color w:val="156082" w:themeColor="accent1"/>
        </w:rPr>
        <w:t>who are providing single sex services</w:t>
      </w:r>
      <w:r w:rsidR="002C4749" w:rsidRPr="000D1D00">
        <w:rPr>
          <w:rFonts w:eastAsia="MS PGothic" w:cs="Arial"/>
          <w:color w:val="156082" w:themeColor="accent1"/>
        </w:rPr>
        <w:t xml:space="preserve"> on when it is reasonable/ </w:t>
      </w:r>
      <w:r w:rsidR="00AA27B7" w:rsidRPr="000D1D00">
        <w:rPr>
          <w:rFonts w:eastAsia="MS PGothic" w:cs="Arial"/>
          <w:color w:val="156082" w:themeColor="accent1"/>
        </w:rPr>
        <w:t xml:space="preserve">necessary / </w:t>
      </w:r>
      <w:r w:rsidR="002C4749" w:rsidRPr="000D1D00">
        <w:rPr>
          <w:rFonts w:eastAsia="MS PGothic" w:cs="Arial"/>
          <w:color w:val="156082" w:themeColor="accent1"/>
        </w:rPr>
        <w:t xml:space="preserve">proportionate/ justified to </w:t>
      </w:r>
      <w:r w:rsidR="00A46B69" w:rsidRPr="000D1D00">
        <w:rPr>
          <w:rFonts w:eastAsia="MS PGothic" w:cs="Arial"/>
          <w:color w:val="156082" w:themeColor="accent1"/>
        </w:rPr>
        <w:t>ask a</w:t>
      </w:r>
      <w:r w:rsidR="00AA27B7" w:rsidRPr="000D1D00">
        <w:rPr>
          <w:rFonts w:eastAsia="MS PGothic" w:cs="Arial"/>
          <w:color w:val="156082" w:themeColor="accent1"/>
        </w:rPr>
        <w:t>bout birth sex</w:t>
      </w:r>
      <w:r w:rsidR="002C4749" w:rsidRPr="000D1D00">
        <w:rPr>
          <w:rFonts w:eastAsia="MS PGothic" w:cs="Arial"/>
          <w:color w:val="156082" w:themeColor="accent1"/>
        </w:rPr>
        <w:t xml:space="preserve">. </w:t>
      </w:r>
    </w:p>
    <w:p w14:paraId="536167C9" w14:textId="78C02A1B" w:rsidR="00BD5D63" w:rsidRPr="000D1D00" w:rsidRDefault="0032467F" w:rsidP="007556F2">
      <w:pPr>
        <w:spacing w:after="240" w:line="259" w:lineRule="auto"/>
        <w:rPr>
          <w:rFonts w:eastAsia="MS PGothic" w:cs="Arial"/>
          <w:color w:val="156082" w:themeColor="accent1"/>
        </w:rPr>
      </w:pPr>
      <w:r w:rsidRPr="000D1D00">
        <w:rPr>
          <w:rFonts w:eastAsia="MS PGothic" w:cs="Arial"/>
          <w:color w:val="156082" w:themeColor="accent1"/>
        </w:rPr>
        <w:t xml:space="preserve">We are likely to guide them that </w:t>
      </w:r>
      <w:r w:rsidR="00F11388" w:rsidRPr="000D1D00">
        <w:rPr>
          <w:rFonts w:eastAsia="MS PGothic" w:cs="Arial"/>
          <w:color w:val="156082" w:themeColor="accent1"/>
        </w:rPr>
        <w:t xml:space="preserve">it is highly unlikely that </w:t>
      </w:r>
      <w:r w:rsidR="00AB3FD8" w:rsidRPr="000D1D00">
        <w:rPr>
          <w:rFonts w:eastAsia="MS PGothic" w:cs="Arial"/>
          <w:color w:val="156082" w:themeColor="accent1"/>
        </w:rPr>
        <w:t xml:space="preserve">it would be considered reasonable/ necessary / proportionate/ justified for </w:t>
      </w:r>
      <w:r w:rsidR="00F11388" w:rsidRPr="000D1D00">
        <w:rPr>
          <w:rFonts w:eastAsia="MS PGothic" w:cs="Arial"/>
          <w:color w:val="156082" w:themeColor="accent1"/>
        </w:rPr>
        <w:t xml:space="preserve">a music group </w:t>
      </w:r>
      <w:r w:rsidR="00AB3FD8" w:rsidRPr="000D1D00">
        <w:rPr>
          <w:rFonts w:eastAsia="MS PGothic" w:cs="Arial"/>
          <w:color w:val="156082" w:themeColor="accent1"/>
        </w:rPr>
        <w:t>to request to see</w:t>
      </w:r>
      <w:r w:rsidR="00DD4B7C">
        <w:rPr>
          <w:rFonts w:eastAsia="MS PGothic" w:cs="Arial"/>
          <w:color w:val="156082" w:themeColor="accent1"/>
        </w:rPr>
        <w:t xml:space="preserve"> </w:t>
      </w:r>
      <w:r w:rsidR="00300AB2">
        <w:rPr>
          <w:rFonts w:eastAsia="MS PGothic" w:cs="Arial"/>
          <w:color w:val="156082" w:themeColor="accent1"/>
        </w:rPr>
        <w:t>a</w:t>
      </w:r>
      <w:r w:rsidR="00AB3FD8" w:rsidRPr="000D1D00">
        <w:rPr>
          <w:rFonts w:eastAsia="MS PGothic" w:cs="Arial"/>
          <w:color w:val="156082" w:themeColor="accent1"/>
        </w:rPr>
        <w:t xml:space="preserve"> Birth Certificate as proof of sex. Given that our members are mostly volunteers, it is unlikely they will have the knowledge to know whether a</w:t>
      </w:r>
      <w:r w:rsidR="00195E12" w:rsidRPr="000D1D00">
        <w:rPr>
          <w:rFonts w:eastAsia="MS PGothic" w:cs="Arial"/>
          <w:color w:val="156082" w:themeColor="accent1"/>
        </w:rPr>
        <w:t xml:space="preserve"> Birth Certificate is amended or not, so for them</w:t>
      </w:r>
      <w:r w:rsidR="00876491" w:rsidRPr="000D1D00">
        <w:rPr>
          <w:rFonts w:eastAsia="MS PGothic" w:cs="Arial"/>
          <w:color w:val="156082" w:themeColor="accent1"/>
        </w:rPr>
        <w:t xml:space="preserve"> a BC </w:t>
      </w:r>
      <w:r w:rsidR="00195E12" w:rsidRPr="000D1D00">
        <w:rPr>
          <w:rFonts w:eastAsia="MS PGothic" w:cs="Arial"/>
          <w:color w:val="156082" w:themeColor="accent1"/>
        </w:rPr>
        <w:t>will be</w:t>
      </w:r>
      <w:r w:rsidR="00876491" w:rsidRPr="000D1D00">
        <w:rPr>
          <w:rFonts w:eastAsia="MS PGothic" w:cs="Arial"/>
          <w:color w:val="156082" w:themeColor="accent1"/>
        </w:rPr>
        <w:t xml:space="preserve"> an unreliable</w:t>
      </w:r>
      <w:r w:rsidR="00E84123" w:rsidRPr="000D1D00">
        <w:rPr>
          <w:rFonts w:eastAsia="MS PGothic" w:cs="Arial"/>
          <w:color w:val="156082" w:themeColor="accent1"/>
        </w:rPr>
        <w:t xml:space="preserve"> </w:t>
      </w:r>
      <w:r w:rsidR="00876491" w:rsidRPr="000D1D00">
        <w:rPr>
          <w:rFonts w:eastAsia="MS PGothic" w:cs="Arial"/>
          <w:color w:val="156082" w:themeColor="accent1"/>
        </w:rPr>
        <w:t>document</w:t>
      </w:r>
      <w:r w:rsidR="00E84123" w:rsidRPr="000D1D00">
        <w:rPr>
          <w:rFonts w:eastAsia="MS PGothic" w:cs="Arial"/>
          <w:color w:val="156082" w:themeColor="accent1"/>
        </w:rPr>
        <w:t>. We are therefore likely to guide our members NOT to request BCs</w:t>
      </w:r>
      <w:r w:rsidR="00DE5AAC" w:rsidRPr="000D1D00">
        <w:rPr>
          <w:rFonts w:eastAsia="MS PGothic" w:cs="Arial"/>
          <w:color w:val="156082" w:themeColor="accent1"/>
        </w:rPr>
        <w:t xml:space="preserve"> as </w:t>
      </w:r>
      <w:r w:rsidR="00195E12" w:rsidRPr="000D1D00">
        <w:rPr>
          <w:rFonts w:eastAsia="MS PGothic" w:cs="Arial"/>
          <w:color w:val="156082" w:themeColor="accent1"/>
        </w:rPr>
        <w:t>proof of se</w:t>
      </w:r>
      <w:r w:rsidR="00410B62" w:rsidRPr="000D1D00">
        <w:rPr>
          <w:rFonts w:eastAsia="MS PGothic" w:cs="Arial"/>
          <w:color w:val="156082" w:themeColor="accent1"/>
        </w:rPr>
        <w:t xml:space="preserve">x. </w:t>
      </w:r>
    </w:p>
    <w:p w14:paraId="631F7DBD" w14:textId="77777777" w:rsidR="00BD5D63" w:rsidRPr="000D1D00" w:rsidRDefault="00BD5D63" w:rsidP="007556F2">
      <w:pPr>
        <w:pStyle w:val="NormalWeb"/>
        <w:shd w:val="clear" w:color="auto" w:fill="FFFFFF" w:themeFill="background1"/>
        <w:spacing w:before="0" w:beforeAutospacing="0" w:after="240" w:afterAutospacing="0"/>
        <w:divId w:val="2005623037"/>
        <w:rPr>
          <w:rFonts w:cs="Arial"/>
          <w:color w:val="000000"/>
        </w:rPr>
      </w:pPr>
      <w:r w:rsidRPr="000D1D00">
        <w:rPr>
          <w:rStyle w:val="Strong"/>
          <w:rFonts w:cs="Arial"/>
        </w:rPr>
        <w:t xml:space="preserve">Change 12.1: New example </w:t>
      </w:r>
      <w:r w:rsidRPr="000D1D00">
        <w:rPr>
          <w:rStyle w:val="Strong"/>
          <w:rFonts w:cs="Arial"/>
          <w:color w:val="000000"/>
        </w:rPr>
        <w:t>on women-only associations</w:t>
      </w:r>
    </w:p>
    <w:p w14:paraId="583E2CFB" w14:textId="2CCFA373" w:rsidR="00BD5D63" w:rsidRPr="000D1D00" w:rsidRDefault="00BD5D63" w:rsidP="007556F2">
      <w:pPr>
        <w:pStyle w:val="NormalWeb"/>
        <w:shd w:val="clear" w:color="auto" w:fill="FFFFFF" w:themeFill="background1"/>
        <w:spacing w:before="0" w:beforeAutospacing="0" w:after="240" w:afterAutospacing="0"/>
        <w:divId w:val="2005623037"/>
        <w:rPr>
          <w:rFonts w:cs="Arial"/>
          <w:color w:val="000000"/>
        </w:rPr>
      </w:pPr>
      <w:r w:rsidRPr="000D1D00">
        <w:rPr>
          <w:rFonts w:cs="Arial"/>
          <w:color w:val="000000"/>
        </w:rPr>
        <w:t>The example in this section explains when applications to an association can be lawfully refused based on a protected characteristic, in the context of sex and gender reassignment.</w:t>
      </w:r>
      <w:r w:rsidR="000D1D00">
        <w:rPr>
          <w:rFonts w:cs="Arial"/>
          <w:color w:val="000000"/>
        </w:rPr>
        <w:t xml:space="preserve"> </w:t>
      </w:r>
      <w:r w:rsidRPr="000D1D00">
        <w:rPr>
          <w:rFonts w:cs="Arial"/>
          <w:color w:val="000000"/>
        </w:rPr>
        <w:t>We have included additional information to provide context for this example. We are only looking for feedback on the example in paragraph 12.1.3.</w:t>
      </w:r>
      <w:r w:rsidR="00300AB2">
        <w:rPr>
          <w:rStyle w:val="Strong"/>
          <w:rFonts w:cs="Arial"/>
          <w:b w:val="0"/>
          <w:bCs w:val="0"/>
          <w:color w:val="000000"/>
        </w:rPr>
        <w:t xml:space="preserve"> Y</w:t>
      </w:r>
      <w:r w:rsidRPr="000D1D00">
        <w:rPr>
          <w:rStyle w:val="Strong"/>
          <w:rFonts w:cs="Arial"/>
          <w:b w:val="0"/>
          <w:bCs w:val="0"/>
          <w:color w:val="000000"/>
        </w:rPr>
        <w:t>ou do not need to provide feedback for every change</w:t>
      </w:r>
      <w:r w:rsidRPr="000D1D00">
        <w:rPr>
          <w:rFonts w:cs="Arial"/>
          <w:b/>
          <w:bCs/>
          <w:color w:val="000000"/>
        </w:rPr>
        <w:t>.</w:t>
      </w:r>
    </w:p>
    <w:p w14:paraId="445873F8" w14:textId="42FD3805" w:rsidR="00BD5D63" w:rsidRPr="000D1D00" w:rsidRDefault="00BD5D63" w:rsidP="007556F2">
      <w:pPr>
        <w:pStyle w:val="Heading3"/>
        <w:spacing w:before="0" w:beforeAutospacing="0" w:after="240" w:afterAutospacing="0"/>
        <w:divId w:val="1297758087"/>
        <w:rPr>
          <w:sz w:val="24"/>
          <w:szCs w:val="24"/>
        </w:rPr>
      </w:pPr>
      <w:r w:rsidRPr="000D1D00">
        <w:rPr>
          <w:sz w:val="24"/>
          <w:szCs w:val="24"/>
        </w:rPr>
        <w:t xml:space="preserve">To what extent do you agree or disagree with the following </w:t>
      </w:r>
      <w:proofErr w:type="spellStart"/>
      <w:proofErr w:type="gramStart"/>
      <w:r w:rsidRPr="000D1D00">
        <w:rPr>
          <w:sz w:val="24"/>
          <w:szCs w:val="24"/>
        </w:rPr>
        <w:t>statement:The</w:t>
      </w:r>
      <w:proofErr w:type="spellEnd"/>
      <w:proofErr w:type="gramEnd"/>
      <w:r w:rsidRPr="000D1D00">
        <w:rPr>
          <w:sz w:val="24"/>
          <w:szCs w:val="24"/>
        </w:rPr>
        <w:t xml:space="preserve"> explanation of the legal rights and responsibilities set out in the new example on women-only associations is clear.</w:t>
      </w:r>
    </w:p>
    <w:p w14:paraId="14C10B4D" w14:textId="77777777" w:rsidR="002D0B76" w:rsidRPr="000D1D00" w:rsidRDefault="002D0B76" w:rsidP="00CF275F">
      <w:pPr>
        <w:pStyle w:val="ListParagraph"/>
        <w:numPr>
          <w:ilvl w:val="0"/>
          <w:numId w:val="38"/>
        </w:numPr>
        <w:spacing w:after="240"/>
        <w:divId w:val="1297758087"/>
        <w:rPr>
          <w:rFonts w:cs="Arial"/>
          <w:highlight w:val="cyan"/>
        </w:rPr>
      </w:pPr>
      <w:r w:rsidRPr="000D1D00">
        <w:rPr>
          <w:rFonts w:cs="Arial"/>
          <w:highlight w:val="cyan"/>
        </w:rPr>
        <w:t>Disagree</w:t>
      </w:r>
    </w:p>
    <w:p w14:paraId="5D223A9C" w14:textId="2E5EDC5D" w:rsidR="00BD5D63" w:rsidRPr="000D1D00" w:rsidRDefault="00BD5D63" w:rsidP="007556F2">
      <w:pPr>
        <w:pStyle w:val="Heading3"/>
        <w:spacing w:before="0" w:beforeAutospacing="0" w:after="240" w:afterAutospacing="0"/>
        <w:divId w:val="1608194154"/>
        <w:rPr>
          <w:sz w:val="24"/>
          <w:szCs w:val="24"/>
        </w:rPr>
      </w:pPr>
      <w:r w:rsidRPr="000D1D00">
        <w:rPr>
          <w:sz w:val="24"/>
          <w:szCs w:val="24"/>
        </w:rPr>
        <w:t>Is there anything you would change to make the explanation of the legal rights and responsibilities in this update clearer?</w:t>
      </w:r>
    </w:p>
    <w:p w14:paraId="6B6DD200" w14:textId="4C188E14" w:rsidR="003E5D5A" w:rsidRPr="000D1D00" w:rsidRDefault="00FF62C8" w:rsidP="007556F2">
      <w:pPr>
        <w:spacing w:after="240" w:line="259" w:lineRule="auto"/>
        <w:divId w:val="1608194154"/>
        <w:rPr>
          <w:rFonts w:eastAsia="MS PGothic" w:cs="Arial"/>
          <w:color w:val="215E99" w:themeColor="text2" w:themeTint="BF"/>
        </w:rPr>
      </w:pPr>
      <w:r w:rsidRPr="000D1D00">
        <w:rPr>
          <w:rFonts w:eastAsia="MS PGothic" w:cs="Arial"/>
          <w:color w:val="215E99" w:themeColor="text2" w:themeTint="BF"/>
        </w:rPr>
        <w:t xml:space="preserve">12.1.3 – We do not think that this example provides all the clarity that is required for women only associations. The example given makes it clear that a group in our membership e.g. a choir for women could choose to operate as for women only and therefore exclude men, and therefore necessarily </w:t>
      </w:r>
      <w:proofErr w:type="gramStart"/>
      <w:r w:rsidRPr="000D1D00">
        <w:rPr>
          <w:rFonts w:eastAsia="MS PGothic" w:cs="Arial"/>
          <w:color w:val="215E99" w:themeColor="text2" w:themeTint="BF"/>
        </w:rPr>
        <w:t>have to</w:t>
      </w:r>
      <w:proofErr w:type="gramEnd"/>
      <w:r w:rsidRPr="000D1D00">
        <w:rPr>
          <w:rFonts w:eastAsia="MS PGothic" w:cs="Arial"/>
          <w:color w:val="215E99" w:themeColor="text2" w:themeTint="BF"/>
        </w:rPr>
        <w:t xml:space="preserve"> exclude trans women.</w:t>
      </w:r>
      <w:r w:rsidR="000D1D00">
        <w:rPr>
          <w:rFonts w:eastAsia="MS PGothic" w:cs="Arial"/>
          <w:color w:val="215E99" w:themeColor="text2" w:themeTint="BF"/>
        </w:rPr>
        <w:t xml:space="preserve"> </w:t>
      </w:r>
      <w:r w:rsidRPr="000D1D00">
        <w:rPr>
          <w:rFonts w:eastAsia="MS PGothic" w:cs="Arial"/>
          <w:color w:val="215E99" w:themeColor="text2" w:themeTint="BF"/>
        </w:rPr>
        <w:t>However, i</w:t>
      </w:r>
      <w:r w:rsidR="00605066" w:rsidRPr="000D1D00">
        <w:rPr>
          <w:rFonts w:eastAsia="MS PGothic" w:cs="Arial"/>
          <w:color w:val="215E99" w:themeColor="text2" w:themeTint="BF"/>
        </w:rPr>
        <w:t>t is unclear in the guidance whether an association would be permitted under the Eq</w:t>
      </w:r>
      <w:r w:rsidRPr="000D1D00">
        <w:rPr>
          <w:rFonts w:eastAsia="MS PGothic" w:cs="Arial"/>
          <w:color w:val="215E99" w:themeColor="text2" w:themeTint="BF"/>
        </w:rPr>
        <w:t xml:space="preserve">ualities </w:t>
      </w:r>
      <w:r w:rsidR="00605066" w:rsidRPr="000D1D00">
        <w:rPr>
          <w:rFonts w:eastAsia="MS PGothic" w:cs="Arial"/>
          <w:color w:val="215E99" w:themeColor="text2" w:themeTint="BF"/>
        </w:rPr>
        <w:t>Ac</w:t>
      </w:r>
      <w:r w:rsidRPr="000D1D00">
        <w:rPr>
          <w:rFonts w:eastAsia="MS PGothic" w:cs="Arial"/>
          <w:color w:val="215E99" w:themeColor="text2" w:themeTint="BF"/>
        </w:rPr>
        <w:t>t</w:t>
      </w:r>
      <w:r w:rsidR="00605066" w:rsidRPr="000D1D00">
        <w:rPr>
          <w:rFonts w:eastAsia="MS PGothic" w:cs="Arial"/>
          <w:color w:val="215E99" w:themeColor="text2" w:themeTint="BF"/>
        </w:rPr>
        <w:t xml:space="preserve"> to </w:t>
      </w:r>
      <w:r w:rsidR="003F664D" w:rsidRPr="000D1D00">
        <w:rPr>
          <w:rFonts w:eastAsia="MS PGothic" w:cs="Arial"/>
          <w:color w:val="215E99" w:themeColor="text2" w:themeTint="BF"/>
        </w:rPr>
        <w:t xml:space="preserve">operate as for women </w:t>
      </w:r>
      <w:r w:rsidR="003F664D" w:rsidRPr="000D1D00">
        <w:rPr>
          <w:rFonts w:eastAsia="MS PGothic" w:cs="Arial"/>
          <w:color w:val="215E99" w:themeColor="text2" w:themeTint="BF"/>
          <w:u w:val="single"/>
        </w:rPr>
        <w:t>and</w:t>
      </w:r>
      <w:r w:rsidR="003F664D" w:rsidRPr="000D1D00">
        <w:rPr>
          <w:rFonts w:eastAsia="MS PGothic" w:cs="Arial"/>
          <w:color w:val="215E99" w:themeColor="text2" w:themeTint="BF"/>
        </w:rPr>
        <w:t xml:space="preserve"> trans women if they chose to </w:t>
      </w:r>
      <w:r w:rsidR="003F664D" w:rsidRPr="000D1D00">
        <w:rPr>
          <w:rFonts w:eastAsia="MS PGothic" w:cs="Arial"/>
          <w:color w:val="215E99" w:themeColor="text2" w:themeTint="BF"/>
        </w:rPr>
        <w:lastRenderedPageBreak/>
        <w:t>do so</w:t>
      </w:r>
      <w:r w:rsidR="003E5D5A" w:rsidRPr="000D1D00">
        <w:rPr>
          <w:rFonts w:eastAsia="MS PGothic" w:cs="Arial"/>
          <w:color w:val="215E99" w:themeColor="text2" w:themeTint="BF"/>
        </w:rPr>
        <w:t xml:space="preserve"> i.e. in relation to your example, if</w:t>
      </w:r>
      <w:r w:rsidR="00EA7D8A" w:rsidRPr="000D1D00">
        <w:rPr>
          <w:rFonts w:eastAsia="MS PGothic" w:cs="Arial"/>
          <w:color w:val="215E99" w:themeColor="text2" w:themeTint="BF"/>
        </w:rPr>
        <w:t xml:space="preserve"> </w:t>
      </w:r>
      <w:r w:rsidR="003944A6" w:rsidRPr="000D1D00">
        <w:rPr>
          <w:rFonts w:eastAsia="MS PGothic" w:cs="Arial"/>
          <w:color w:val="215E99" w:themeColor="text2" w:themeTint="BF"/>
        </w:rPr>
        <w:t>the trans woman</w:t>
      </w:r>
      <w:r w:rsidR="00EA7D8A" w:rsidRPr="000D1D00">
        <w:rPr>
          <w:rFonts w:eastAsia="MS PGothic" w:cs="Arial"/>
          <w:color w:val="215E99" w:themeColor="text2" w:themeTint="BF"/>
        </w:rPr>
        <w:t xml:space="preserve"> applied to the women-only association and her application was accepted</w:t>
      </w:r>
      <w:r w:rsidR="00541B6F" w:rsidRPr="000D1D00">
        <w:rPr>
          <w:rFonts w:eastAsia="MS PGothic" w:cs="Arial"/>
          <w:color w:val="215E99" w:themeColor="text2" w:themeTint="BF"/>
        </w:rPr>
        <w:t xml:space="preserve">. </w:t>
      </w:r>
    </w:p>
    <w:p w14:paraId="41F7586F" w14:textId="4502FD52" w:rsidR="00ED5CEE" w:rsidRPr="000D1D00" w:rsidRDefault="00541B6F" w:rsidP="007556F2">
      <w:pPr>
        <w:spacing w:after="240" w:line="259" w:lineRule="auto"/>
        <w:divId w:val="1608194154"/>
        <w:rPr>
          <w:rFonts w:eastAsia="MS PGothic" w:cs="Arial"/>
          <w:color w:val="215E99" w:themeColor="text2" w:themeTint="BF"/>
        </w:rPr>
      </w:pPr>
      <w:r w:rsidRPr="000D1D00">
        <w:rPr>
          <w:rFonts w:eastAsia="MS PGothic" w:cs="Arial"/>
          <w:color w:val="215E99" w:themeColor="text2" w:themeTint="BF"/>
        </w:rPr>
        <w:t xml:space="preserve">We are unclear if </w:t>
      </w:r>
      <w:r w:rsidR="00694607" w:rsidRPr="000D1D00">
        <w:rPr>
          <w:rFonts w:eastAsia="MS PGothic" w:cs="Arial"/>
          <w:color w:val="215E99" w:themeColor="text2" w:themeTint="BF"/>
        </w:rPr>
        <w:t xml:space="preserve">a choir for women and trans women </w:t>
      </w:r>
      <w:r w:rsidR="003944A6" w:rsidRPr="000D1D00">
        <w:rPr>
          <w:rFonts w:eastAsia="MS PGothic" w:cs="Arial"/>
          <w:color w:val="215E99" w:themeColor="text2" w:themeTint="BF"/>
        </w:rPr>
        <w:t xml:space="preserve">would </w:t>
      </w:r>
      <w:proofErr w:type="gramStart"/>
      <w:r w:rsidR="00694607" w:rsidRPr="000D1D00">
        <w:rPr>
          <w:rFonts w:eastAsia="MS PGothic" w:cs="Arial"/>
          <w:color w:val="215E99" w:themeColor="text2" w:themeTint="BF"/>
        </w:rPr>
        <w:t>be considered to be</w:t>
      </w:r>
      <w:proofErr w:type="gramEnd"/>
      <w:r w:rsidR="00694607" w:rsidRPr="000D1D00">
        <w:rPr>
          <w:rFonts w:eastAsia="MS PGothic" w:cs="Arial"/>
          <w:color w:val="215E99" w:themeColor="text2" w:themeTint="BF"/>
        </w:rPr>
        <w:t xml:space="preserve"> discriminating against some men, as they were </w:t>
      </w:r>
      <w:r w:rsidR="00043BF8" w:rsidRPr="000D1D00">
        <w:rPr>
          <w:rFonts w:eastAsia="MS PGothic" w:cs="Arial"/>
          <w:color w:val="215E99" w:themeColor="text2" w:themeTint="BF"/>
        </w:rPr>
        <w:t xml:space="preserve">excluding some men and not others </w:t>
      </w:r>
      <w:r w:rsidR="00562776" w:rsidRPr="000D1D00">
        <w:rPr>
          <w:rFonts w:eastAsia="MS PGothic" w:cs="Arial"/>
          <w:color w:val="215E99" w:themeColor="text2" w:themeTint="BF"/>
        </w:rPr>
        <w:t>(i.e. trans women)</w:t>
      </w:r>
      <w:r w:rsidR="007F68A7" w:rsidRPr="000D1D00">
        <w:rPr>
          <w:rFonts w:eastAsia="MS PGothic" w:cs="Arial"/>
          <w:color w:val="215E99" w:themeColor="text2" w:themeTint="BF"/>
        </w:rPr>
        <w:t xml:space="preserve">. </w:t>
      </w:r>
      <w:r w:rsidR="00D31EB9" w:rsidRPr="000D1D00">
        <w:rPr>
          <w:rFonts w:eastAsia="MS PGothic" w:cs="Arial"/>
          <w:color w:val="215E99" w:themeColor="text2" w:themeTint="BF"/>
        </w:rPr>
        <w:t xml:space="preserve">Would a choir for women and trans women </w:t>
      </w:r>
      <w:proofErr w:type="gramStart"/>
      <w:r w:rsidR="00D31EB9" w:rsidRPr="000D1D00">
        <w:rPr>
          <w:rFonts w:eastAsia="MS PGothic" w:cs="Arial"/>
          <w:color w:val="215E99" w:themeColor="text2" w:themeTint="BF"/>
        </w:rPr>
        <w:t>have to</w:t>
      </w:r>
      <w:proofErr w:type="gramEnd"/>
      <w:r w:rsidR="00D31EB9" w:rsidRPr="000D1D00">
        <w:rPr>
          <w:rFonts w:eastAsia="MS PGothic" w:cs="Arial"/>
          <w:color w:val="215E99" w:themeColor="text2" w:themeTint="BF"/>
        </w:rPr>
        <w:t xml:space="preserve"> be considered as a mixed sex </w:t>
      </w:r>
      <w:r w:rsidR="00FB51E4" w:rsidRPr="000D1D00">
        <w:rPr>
          <w:rFonts w:eastAsia="MS PGothic" w:cs="Arial"/>
          <w:color w:val="215E99" w:themeColor="text2" w:themeTint="BF"/>
        </w:rPr>
        <w:t>group</w:t>
      </w:r>
      <w:r w:rsidR="00D31EB9" w:rsidRPr="000D1D00">
        <w:rPr>
          <w:rFonts w:eastAsia="MS PGothic" w:cs="Arial"/>
          <w:color w:val="215E99" w:themeColor="text2" w:themeTint="BF"/>
        </w:rPr>
        <w:t xml:space="preserve">, and therefore necessarily be open to </w:t>
      </w:r>
      <w:r w:rsidR="00884B21" w:rsidRPr="000D1D00">
        <w:rPr>
          <w:rFonts w:eastAsia="MS PGothic" w:cs="Arial"/>
          <w:color w:val="215E99" w:themeColor="text2" w:themeTint="BF"/>
        </w:rPr>
        <w:t xml:space="preserve">all </w:t>
      </w:r>
      <w:r w:rsidR="00D31EB9" w:rsidRPr="000D1D00">
        <w:rPr>
          <w:rFonts w:eastAsia="MS PGothic" w:cs="Arial"/>
          <w:color w:val="215E99" w:themeColor="text2" w:themeTint="BF"/>
        </w:rPr>
        <w:t xml:space="preserve">men as well? </w:t>
      </w:r>
      <w:r w:rsidR="00ED5CEE" w:rsidRPr="000D1D00">
        <w:rPr>
          <w:rFonts w:eastAsia="MS PGothic" w:cs="Arial"/>
          <w:color w:val="215E99" w:themeColor="text2" w:themeTint="BF"/>
        </w:rPr>
        <w:t xml:space="preserve">This is not clear in the guidance. An additional point, and an example would help clarify. </w:t>
      </w:r>
    </w:p>
    <w:p w14:paraId="76F9493F" w14:textId="5AD299AC" w:rsidR="00C769B5" w:rsidRPr="000D1D00" w:rsidRDefault="00C769B5" w:rsidP="007556F2">
      <w:pPr>
        <w:spacing w:after="240" w:line="259" w:lineRule="auto"/>
        <w:divId w:val="1608194154"/>
        <w:rPr>
          <w:rFonts w:eastAsia="MS PGothic" w:cs="Arial"/>
          <w:color w:val="215E99" w:themeColor="text2" w:themeTint="BF"/>
        </w:rPr>
      </w:pPr>
      <w:r w:rsidRPr="000D1D00">
        <w:rPr>
          <w:rFonts w:eastAsia="MS PGothic" w:cs="Arial"/>
          <w:color w:val="215E99" w:themeColor="text2" w:themeTint="BF"/>
        </w:rPr>
        <w:t xml:space="preserve">We note that there IS clarification on </w:t>
      </w:r>
      <w:r w:rsidR="007E64BD" w:rsidRPr="000D1D00">
        <w:rPr>
          <w:rFonts w:eastAsia="MS PGothic" w:cs="Arial"/>
          <w:color w:val="215E99" w:themeColor="text2" w:themeTint="BF"/>
        </w:rPr>
        <w:t>service provision for the same situation:</w:t>
      </w:r>
    </w:p>
    <w:p w14:paraId="27B465DB" w14:textId="7DA827B8" w:rsidR="007E64BD" w:rsidRPr="000D1D00" w:rsidRDefault="007E64BD" w:rsidP="007556F2">
      <w:pPr>
        <w:spacing w:after="240" w:line="259" w:lineRule="auto"/>
        <w:divId w:val="1608194154"/>
        <w:rPr>
          <w:rFonts w:eastAsia="MS PGothic" w:cs="Arial"/>
          <w:color w:val="215E99" w:themeColor="text2" w:themeTint="BF"/>
        </w:rPr>
      </w:pPr>
      <w:r w:rsidRPr="000D1D00">
        <w:rPr>
          <w:rFonts w:eastAsia="MS PGothic" w:cs="Arial"/>
          <w:color w:val="215E99" w:themeColor="text2" w:themeTint="BF"/>
        </w:rPr>
        <w:t xml:space="preserve">“13.3.19 If a service provider (or a person providing a service in the exercise of public functions) admits trans people to a service intended for the opposite biological sex, then it can no longer rely on the exceptions set out at paragraphs 13.2.3 to 13.2.22. This means that </w:t>
      </w:r>
      <w:r w:rsidRPr="000D1D00">
        <w:rPr>
          <w:rFonts w:eastAsia="MS PGothic" w:cs="Arial"/>
          <w:color w:val="215E99" w:themeColor="text2" w:themeTint="BF"/>
          <w:highlight w:val="yellow"/>
        </w:rPr>
        <w:t>if a service is provided only to women and trans women or only to men and trans men, it is not a separate-sex or single-sex service under the Equality Act 2010. A service like this is very likely to amount to unlawful sex discrimination against the people of the opposite sex who are not allowed to use it.</w:t>
      </w:r>
      <w:r w:rsidRPr="000D1D00">
        <w:rPr>
          <w:rFonts w:eastAsia="MS PGothic" w:cs="Arial"/>
          <w:color w:val="215E99" w:themeColor="text2" w:themeTint="BF"/>
        </w:rPr>
        <w:t xml:space="preserve"> A service which is provided to women and trans women could also be unlawful sex discrimination or lead to unlawful harassment against women who use the service. Similar considerations would apply to a service provided for men and trans men.”</w:t>
      </w:r>
    </w:p>
    <w:p w14:paraId="46A4FF88" w14:textId="56BD9BC6" w:rsidR="00D75380" w:rsidRPr="000D1D00" w:rsidRDefault="00D75380" w:rsidP="007556F2">
      <w:pPr>
        <w:spacing w:after="240" w:line="259" w:lineRule="auto"/>
        <w:divId w:val="1608194154"/>
        <w:rPr>
          <w:rFonts w:eastAsia="MS PGothic" w:cs="Arial"/>
          <w:color w:val="215E99" w:themeColor="text2" w:themeTint="BF"/>
        </w:rPr>
      </w:pPr>
      <w:r w:rsidRPr="000D1D00">
        <w:rPr>
          <w:rFonts w:eastAsia="MS PGothic" w:cs="Arial"/>
          <w:color w:val="215E99" w:themeColor="text2" w:themeTint="BF"/>
        </w:rPr>
        <w:t>Does this also apply to associations?</w:t>
      </w:r>
      <w:r w:rsidR="00460765" w:rsidRPr="000D1D00">
        <w:rPr>
          <w:rFonts w:eastAsia="MS PGothic" w:cs="Arial"/>
          <w:color w:val="215E99" w:themeColor="text2" w:themeTint="BF"/>
        </w:rPr>
        <w:t xml:space="preserve"> If so, similar guidance should be repeated in this section for associations. </w:t>
      </w:r>
    </w:p>
    <w:p w14:paraId="159510B0" w14:textId="5DF0B63E" w:rsidR="00BD5D63" w:rsidRPr="000D1D00" w:rsidRDefault="00BD5D63" w:rsidP="007556F2">
      <w:pPr>
        <w:pStyle w:val="Heading3"/>
        <w:spacing w:before="0" w:beforeAutospacing="0" w:after="240" w:afterAutospacing="0"/>
        <w:divId w:val="666252614"/>
        <w:rPr>
          <w:sz w:val="24"/>
          <w:szCs w:val="24"/>
        </w:rPr>
      </w:pPr>
      <w:r w:rsidRPr="000D1D00">
        <w:rPr>
          <w:sz w:val="24"/>
          <w:szCs w:val="24"/>
        </w:rPr>
        <w:t xml:space="preserve">What changes might your organisation make </w:t>
      </w:r>
      <w:proofErr w:type="gramStart"/>
      <w:r w:rsidRPr="000D1D00">
        <w:rPr>
          <w:sz w:val="24"/>
          <w:szCs w:val="24"/>
        </w:rPr>
        <w:t>as a result of</w:t>
      </w:r>
      <w:proofErr w:type="gramEnd"/>
      <w:r w:rsidRPr="000D1D00">
        <w:rPr>
          <w:sz w:val="24"/>
          <w:szCs w:val="24"/>
        </w:rPr>
        <w:t xml:space="preserve"> this update to the code of practice?</w:t>
      </w:r>
    </w:p>
    <w:p w14:paraId="10F472EB" w14:textId="77777777" w:rsidR="000B3A8B" w:rsidRPr="000D1D00" w:rsidRDefault="00BC5F26" w:rsidP="007556F2">
      <w:pPr>
        <w:spacing w:after="240" w:line="259" w:lineRule="auto"/>
        <w:divId w:val="666252614"/>
        <w:rPr>
          <w:rFonts w:eastAsia="MS PGothic" w:cs="Arial"/>
          <w:color w:val="215E99" w:themeColor="text2" w:themeTint="BF"/>
        </w:rPr>
      </w:pPr>
      <w:r w:rsidRPr="000D1D00">
        <w:rPr>
          <w:rFonts w:eastAsia="MS PGothic" w:cs="Arial"/>
          <w:color w:val="215E99" w:themeColor="text2" w:themeTint="BF"/>
        </w:rPr>
        <w:t xml:space="preserve">We will </w:t>
      </w:r>
      <w:r w:rsidR="002227E2" w:rsidRPr="000D1D00">
        <w:rPr>
          <w:rFonts w:eastAsia="MS PGothic" w:cs="Arial"/>
          <w:color w:val="215E99" w:themeColor="text2" w:themeTint="BF"/>
        </w:rPr>
        <w:t xml:space="preserve">provide </w:t>
      </w:r>
      <w:r w:rsidRPr="000D1D00">
        <w:rPr>
          <w:rFonts w:eastAsia="MS PGothic" w:cs="Arial"/>
          <w:color w:val="215E99" w:themeColor="text2" w:themeTint="BF"/>
        </w:rPr>
        <w:t>guid</w:t>
      </w:r>
      <w:r w:rsidR="002227E2" w:rsidRPr="000D1D00">
        <w:rPr>
          <w:rFonts w:eastAsia="MS PGothic" w:cs="Arial"/>
          <w:color w:val="215E99" w:themeColor="text2" w:themeTint="BF"/>
        </w:rPr>
        <w:t>ance for</w:t>
      </w:r>
      <w:r w:rsidRPr="000D1D00">
        <w:rPr>
          <w:rFonts w:eastAsia="MS PGothic" w:cs="Arial"/>
          <w:color w:val="215E99" w:themeColor="text2" w:themeTint="BF"/>
        </w:rPr>
        <w:t xml:space="preserve"> our members </w:t>
      </w:r>
      <w:r w:rsidR="000F13DC" w:rsidRPr="000D1D00">
        <w:rPr>
          <w:rFonts w:eastAsia="MS PGothic" w:cs="Arial"/>
          <w:color w:val="215E99" w:themeColor="text2" w:themeTint="BF"/>
        </w:rPr>
        <w:t xml:space="preserve">(leisure time music groups) </w:t>
      </w:r>
      <w:r w:rsidRPr="000D1D00">
        <w:rPr>
          <w:rFonts w:eastAsia="MS PGothic" w:cs="Arial"/>
          <w:color w:val="215E99" w:themeColor="text2" w:themeTint="BF"/>
        </w:rPr>
        <w:t xml:space="preserve">who are established as for women only or men only that they cannot include trans people of that acquired gender e.g. male voice choirs whose membership rules exclude women cannot include trans </w:t>
      </w:r>
      <w:r w:rsidR="00C95AE5" w:rsidRPr="000D1D00">
        <w:rPr>
          <w:rFonts w:eastAsia="MS PGothic" w:cs="Arial"/>
          <w:color w:val="215E99" w:themeColor="text2" w:themeTint="BF"/>
        </w:rPr>
        <w:t xml:space="preserve">men. </w:t>
      </w:r>
      <w:r w:rsidR="00FB51E4" w:rsidRPr="000D1D00">
        <w:rPr>
          <w:rFonts w:eastAsia="MS PGothic" w:cs="Arial"/>
          <w:color w:val="215E99" w:themeColor="text2" w:themeTint="BF"/>
        </w:rPr>
        <w:t>We think t</w:t>
      </w:r>
      <w:r w:rsidR="00F00E66" w:rsidRPr="000D1D00">
        <w:rPr>
          <w:rFonts w:eastAsia="MS PGothic" w:cs="Arial"/>
          <w:color w:val="215E99" w:themeColor="text2" w:themeTint="BF"/>
        </w:rPr>
        <w:t xml:space="preserve">his would apply to groups who had exclusions in their constitution or terms of membership, membership application forms or other defining documents. </w:t>
      </w:r>
    </w:p>
    <w:p w14:paraId="6D04D07F" w14:textId="77777777" w:rsidR="001548CB" w:rsidRPr="000D1D00" w:rsidRDefault="00C95AE5" w:rsidP="007556F2">
      <w:pPr>
        <w:spacing w:after="240" w:line="259" w:lineRule="auto"/>
        <w:divId w:val="666252614"/>
        <w:rPr>
          <w:rFonts w:eastAsia="MS PGothic" w:cs="Arial"/>
          <w:color w:val="215E99" w:themeColor="text2" w:themeTint="BF"/>
        </w:rPr>
      </w:pPr>
      <w:r w:rsidRPr="000D1D00">
        <w:rPr>
          <w:rFonts w:eastAsia="MS PGothic" w:cs="Arial"/>
          <w:color w:val="215E99" w:themeColor="text2" w:themeTint="BF"/>
        </w:rPr>
        <w:t xml:space="preserve">We are likely to guide our members that if they wish to include women and trans women for example, that they should remove any membership rules that relate to sex e.g. a female voice choir </w:t>
      </w:r>
      <w:r w:rsidR="00411C86" w:rsidRPr="000D1D00">
        <w:rPr>
          <w:rFonts w:eastAsia="MS PGothic" w:cs="Arial"/>
          <w:color w:val="215E99" w:themeColor="text2" w:themeTint="BF"/>
        </w:rPr>
        <w:t xml:space="preserve">could remove any rules that </w:t>
      </w:r>
      <w:r w:rsidR="00186F8B" w:rsidRPr="000D1D00">
        <w:rPr>
          <w:rFonts w:eastAsia="MS PGothic" w:cs="Arial"/>
          <w:color w:val="215E99" w:themeColor="text2" w:themeTint="BF"/>
        </w:rPr>
        <w:t xml:space="preserve">relate to the </w:t>
      </w:r>
      <w:r w:rsidR="00411C86" w:rsidRPr="000D1D00">
        <w:rPr>
          <w:rFonts w:eastAsia="MS PGothic" w:cs="Arial"/>
          <w:color w:val="215E99" w:themeColor="text2" w:themeTint="BF"/>
        </w:rPr>
        <w:t xml:space="preserve">exclusion of men, and instead select members according to their </w:t>
      </w:r>
      <w:r w:rsidR="00D3707C" w:rsidRPr="000D1D00">
        <w:rPr>
          <w:rFonts w:eastAsia="MS PGothic" w:cs="Arial"/>
          <w:color w:val="215E99" w:themeColor="text2" w:themeTint="BF"/>
        </w:rPr>
        <w:t xml:space="preserve">vocal range; people that sing in alto / soprano register. </w:t>
      </w:r>
    </w:p>
    <w:p w14:paraId="27EA1197" w14:textId="4C1F6F7C" w:rsidR="00DF5866" w:rsidRPr="000D1D00" w:rsidRDefault="0020051B" w:rsidP="007556F2">
      <w:pPr>
        <w:spacing w:after="240" w:line="259" w:lineRule="auto"/>
        <w:divId w:val="666252614"/>
        <w:rPr>
          <w:rFonts w:eastAsia="MS PGothic" w:cs="Arial"/>
        </w:rPr>
      </w:pPr>
      <w:r w:rsidRPr="000D1D00">
        <w:rPr>
          <w:rFonts w:eastAsia="MS PGothic" w:cs="Arial"/>
          <w:color w:val="215E99" w:themeColor="text2" w:themeTint="BF"/>
        </w:rPr>
        <w:t>We are still unclear as to whether we could guide members that they would be permitted to establish a choir</w:t>
      </w:r>
      <w:r w:rsidR="006259DE" w:rsidRPr="000D1D00">
        <w:rPr>
          <w:rFonts w:eastAsia="MS PGothic" w:cs="Arial"/>
          <w:color w:val="215E99" w:themeColor="text2" w:themeTint="BF"/>
        </w:rPr>
        <w:t xml:space="preserve"> (by membership)</w:t>
      </w:r>
      <w:r w:rsidRPr="000D1D00">
        <w:rPr>
          <w:rFonts w:eastAsia="MS PGothic" w:cs="Arial"/>
          <w:color w:val="215E99" w:themeColor="text2" w:themeTint="BF"/>
        </w:rPr>
        <w:t xml:space="preserve"> that was for women and trans women. </w:t>
      </w:r>
    </w:p>
    <w:p w14:paraId="1D4961C2" w14:textId="77777777" w:rsidR="00BD5D63" w:rsidRPr="000D1D00" w:rsidRDefault="00BD5D63" w:rsidP="007556F2">
      <w:pPr>
        <w:pStyle w:val="NormalWeb"/>
        <w:spacing w:before="0" w:beforeAutospacing="0" w:after="240" w:afterAutospacing="0"/>
        <w:divId w:val="1426145762"/>
        <w:rPr>
          <w:rFonts w:cs="Arial"/>
          <w:color w:val="000000"/>
        </w:rPr>
      </w:pPr>
      <w:r w:rsidRPr="000D1D00">
        <w:rPr>
          <w:rStyle w:val="Strong"/>
          <w:rFonts w:cs="Arial"/>
          <w:color w:val="000000"/>
        </w:rPr>
        <w:t>Change 13.3: New section on justification for separate and single-sex services</w:t>
      </w:r>
    </w:p>
    <w:p w14:paraId="361E2497" w14:textId="2BFDBC66" w:rsidR="00BD5D63" w:rsidRPr="000D1D00" w:rsidRDefault="00BD5D63" w:rsidP="007556F2">
      <w:pPr>
        <w:pStyle w:val="NormalWeb"/>
        <w:spacing w:before="0" w:beforeAutospacing="0" w:after="240" w:afterAutospacing="0"/>
        <w:divId w:val="1426145762"/>
        <w:rPr>
          <w:rFonts w:cs="Arial"/>
          <w:color w:val="000000"/>
        </w:rPr>
      </w:pPr>
      <w:r w:rsidRPr="000D1D00">
        <w:rPr>
          <w:rFonts w:cs="Arial"/>
          <w:color w:val="000000"/>
        </w:rPr>
        <w:lastRenderedPageBreak/>
        <w:t>This section sets out the considerations that should be given to all potential service users when deciding whether separate and single-sex services are a proportionate means of achieving a legitimate aim. It also sets out circumstances in which mixed-sex services may be necessary, and the potential legal implications of providing only mixed-sex services.</w:t>
      </w:r>
    </w:p>
    <w:p w14:paraId="549BDD63" w14:textId="1748C87D" w:rsidR="00BD5D63" w:rsidRPr="000D1D00" w:rsidRDefault="00BD5D63" w:rsidP="007556F2">
      <w:pPr>
        <w:pStyle w:val="Heading3"/>
        <w:spacing w:before="0" w:beforeAutospacing="0" w:after="240" w:afterAutospacing="0"/>
        <w:divId w:val="1111364494"/>
        <w:rPr>
          <w:sz w:val="24"/>
          <w:szCs w:val="24"/>
        </w:rPr>
      </w:pPr>
      <w:r w:rsidRPr="000D1D00">
        <w:rPr>
          <w:sz w:val="24"/>
          <w:szCs w:val="24"/>
        </w:rPr>
        <w:t>To what extent do you agree or disagree with the following statement:</w:t>
      </w:r>
      <w:r w:rsidR="000D1D00">
        <w:rPr>
          <w:sz w:val="24"/>
          <w:szCs w:val="24"/>
        </w:rPr>
        <w:t xml:space="preserve"> </w:t>
      </w:r>
      <w:r w:rsidRPr="000D1D00">
        <w:rPr>
          <w:sz w:val="24"/>
          <w:szCs w:val="24"/>
        </w:rPr>
        <w:t>The explanation of the legal rights and responsibilities set out in the new section on justification for separate and single-sex services is clear.</w:t>
      </w:r>
    </w:p>
    <w:p w14:paraId="290AAC16" w14:textId="77777777" w:rsidR="00DD7DB1" w:rsidRPr="000D1D00" w:rsidRDefault="00DD7DB1" w:rsidP="00CF275F">
      <w:pPr>
        <w:pStyle w:val="ListParagraph"/>
        <w:numPr>
          <w:ilvl w:val="0"/>
          <w:numId w:val="47"/>
        </w:numPr>
        <w:spacing w:after="240"/>
        <w:divId w:val="1111364494"/>
        <w:rPr>
          <w:rFonts w:cs="Arial"/>
          <w:highlight w:val="cyan"/>
        </w:rPr>
      </w:pPr>
      <w:r w:rsidRPr="000D1D00">
        <w:rPr>
          <w:rFonts w:cs="Arial"/>
          <w:highlight w:val="cyan"/>
        </w:rPr>
        <w:t>Disagree</w:t>
      </w:r>
    </w:p>
    <w:p w14:paraId="0C8CFA8A" w14:textId="443E2644" w:rsidR="00BD5D63" w:rsidRPr="000D1D00" w:rsidRDefault="00BD5D63" w:rsidP="007556F2">
      <w:pPr>
        <w:pStyle w:val="Heading3"/>
        <w:spacing w:before="0" w:beforeAutospacing="0" w:after="240" w:afterAutospacing="0"/>
        <w:divId w:val="1165632109"/>
        <w:rPr>
          <w:sz w:val="24"/>
          <w:szCs w:val="24"/>
        </w:rPr>
      </w:pPr>
      <w:r w:rsidRPr="000D1D00">
        <w:rPr>
          <w:sz w:val="24"/>
          <w:szCs w:val="24"/>
        </w:rPr>
        <w:t>Is there anything you would change to make the explanation of the legal rights and responsibilities in this update clearer?</w:t>
      </w:r>
    </w:p>
    <w:p w14:paraId="610866B7" w14:textId="40622F75" w:rsidR="003C2343" w:rsidRPr="000D1D00" w:rsidRDefault="00485210" w:rsidP="003C2343">
      <w:pPr>
        <w:spacing w:after="240"/>
        <w:divId w:val="1497764240"/>
        <w:rPr>
          <w:rFonts w:eastAsia="Times New Roman" w:cs="Arial"/>
          <w:color w:val="215E99" w:themeColor="text2" w:themeTint="BF"/>
        </w:rPr>
      </w:pPr>
      <w:r w:rsidRPr="000D1D00">
        <w:rPr>
          <w:rFonts w:eastAsia="Times New Roman" w:cs="Arial"/>
          <w:color w:val="215E99" w:themeColor="text2" w:themeTint="BF"/>
        </w:rPr>
        <w:t>13.3 – whole section</w:t>
      </w:r>
      <w:r w:rsidR="000D1D00">
        <w:rPr>
          <w:rFonts w:eastAsia="Times New Roman" w:cs="Arial"/>
          <w:color w:val="215E99" w:themeColor="text2" w:themeTint="BF"/>
        </w:rPr>
        <w:t xml:space="preserve">. </w:t>
      </w:r>
      <w:r w:rsidR="00325906" w:rsidRPr="000D1D00">
        <w:rPr>
          <w:rFonts w:eastAsia="Times New Roman" w:cs="Arial"/>
          <w:color w:val="215E99" w:themeColor="text2" w:themeTint="BF"/>
        </w:rPr>
        <w:t xml:space="preserve">We think that groups in our membership (leisure time music groups) </w:t>
      </w:r>
      <w:r w:rsidR="00BA6248" w:rsidRPr="000D1D00">
        <w:rPr>
          <w:rFonts w:eastAsia="Times New Roman" w:cs="Arial"/>
          <w:color w:val="215E99" w:themeColor="text2" w:themeTint="BF"/>
        </w:rPr>
        <w:t xml:space="preserve">who provide a single sex service may find it difficult to ascertain if </w:t>
      </w:r>
      <w:r w:rsidR="00FB46C7" w:rsidRPr="000D1D00">
        <w:rPr>
          <w:rFonts w:eastAsia="Times New Roman" w:cs="Arial"/>
          <w:color w:val="215E99" w:themeColor="text2" w:themeTint="BF"/>
        </w:rPr>
        <w:t xml:space="preserve">single sex provision is “a </w:t>
      </w:r>
      <w:r w:rsidR="003C2343" w:rsidRPr="000D1D00">
        <w:rPr>
          <w:rFonts w:eastAsia="Times New Roman" w:cs="Arial"/>
          <w:color w:val="215E99" w:themeColor="text2" w:themeTint="BF"/>
        </w:rPr>
        <w:t>proportionate means of achieving a legitimate aim”</w:t>
      </w:r>
      <w:r w:rsidR="00FB46C7" w:rsidRPr="000D1D00">
        <w:rPr>
          <w:rFonts w:eastAsia="Times New Roman" w:cs="Arial"/>
          <w:color w:val="215E99" w:themeColor="text2" w:themeTint="BF"/>
        </w:rPr>
        <w:t xml:space="preserve">. While for some groups it may be more obvious e.g. a choir </w:t>
      </w:r>
      <w:r w:rsidR="00B83A49">
        <w:rPr>
          <w:rFonts w:eastAsia="Times New Roman" w:cs="Arial"/>
          <w:color w:val="215E99" w:themeColor="text2" w:themeTint="BF"/>
        </w:rPr>
        <w:t>for</w:t>
      </w:r>
      <w:r w:rsidR="00FB46C7" w:rsidRPr="000D1D00">
        <w:rPr>
          <w:rFonts w:eastAsia="Times New Roman" w:cs="Arial"/>
          <w:color w:val="215E99" w:themeColor="text2" w:themeTint="BF"/>
        </w:rPr>
        <w:t xml:space="preserve"> </w:t>
      </w:r>
      <w:r w:rsidR="00DA4815" w:rsidRPr="000D1D00">
        <w:rPr>
          <w:rFonts w:eastAsia="Times New Roman" w:cs="Arial"/>
          <w:color w:val="215E99" w:themeColor="text2" w:themeTint="BF"/>
        </w:rPr>
        <w:t>breastfeeding mothers, for others this will be less so.</w:t>
      </w:r>
    </w:p>
    <w:p w14:paraId="1A596BA0" w14:textId="3DCD7B2F" w:rsidR="003C2343" w:rsidRPr="000D1D00" w:rsidRDefault="003C2343" w:rsidP="003C2343">
      <w:pPr>
        <w:spacing w:after="240"/>
        <w:divId w:val="1497764240"/>
        <w:rPr>
          <w:rFonts w:eastAsia="Times New Roman" w:cs="Arial"/>
          <w:color w:val="215E99" w:themeColor="text2" w:themeTint="BF"/>
        </w:rPr>
      </w:pPr>
      <w:r w:rsidRPr="000D1D00">
        <w:rPr>
          <w:rFonts w:eastAsia="Times New Roman" w:cs="Arial"/>
          <w:color w:val="215E99" w:themeColor="text2" w:themeTint="BF"/>
        </w:rPr>
        <w:t xml:space="preserve">Would a choir leader, who provided a workshop for male singers </w:t>
      </w:r>
      <w:proofErr w:type="gramStart"/>
      <w:r w:rsidRPr="000D1D00">
        <w:rPr>
          <w:rFonts w:eastAsia="Times New Roman" w:cs="Arial"/>
          <w:color w:val="215E99" w:themeColor="text2" w:themeTint="BF"/>
        </w:rPr>
        <w:t>be considered to be</w:t>
      </w:r>
      <w:proofErr w:type="gramEnd"/>
      <w:r w:rsidRPr="000D1D00">
        <w:rPr>
          <w:rFonts w:eastAsia="Times New Roman" w:cs="Arial"/>
          <w:color w:val="215E99" w:themeColor="text2" w:themeTint="BF"/>
        </w:rPr>
        <w:t xml:space="preserve"> excluding women as employing ‘a proportionate means of achieving a legitimate aim’</w:t>
      </w:r>
      <w:r w:rsidR="00D42FEA" w:rsidRPr="000D1D00">
        <w:rPr>
          <w:rFonts w:eastAsia="Times New Roman" w:cs="Arial"/>
          <w:color w:val="215E99" w:themeColor="text2" w:themeTint="BF"/>
        </w:rPr>
        <w:t>?</w:t>
      </w:r>
      <w:r w:rsidRPr="000D1D00">
        <w:rPr>
          <w:rFonts w:eastAsia="Times New Roman" w:cs="Arial"/>
          <w:color w:val="215E99" w:themeColor="text2" w:themeTint="BF"/>
        </w:rPr>
        <w:t xml:space="preserve"> There are </w:t>
      </w:r>
      <w:proofErr w:type="gramStart"/>
      <w:r w:rsidRPr="000D1D00">
        <w:rPr>
          <w:rFonts w:eastAsia="Times New Roman" w:cs="Arial"/>
          <w:color w:val="215E99" w:themeColor="text2" w:themeTint="BF"/>
        </w:rPr>
        <w:t>a number of</w:t>
      </w:r>
      <w:proofErr w:type="gramEnd"/>
      <w:r w:rsidRPr="000D1D00">
        <w:rPr>
          <w:rFonts w:eastAsia="Times New Roman" w:cs="Arial"/>
          <w:color w:val="215E99" w:themeColor="text2" w:themeTint="BF"/>
        </w:rPr>
        <w:t xml:space="preserve"> reasons </w:t>
      </w:r>
      <w:r w:rsidR="00750DC7">
        <w:rPr>
          <w:rFonts w:eastAsia="Times New Roman" w:cs="Arial"/>
          <w:color w:val="215E99" w:themeColor="text2" w:themeTint="BF"/>
        </w:rPr>
        <w:t>why</w:t>
      </w:r>
      <w:r w:rsidRPr="000D1D00">
        <w:rPr>
          <w:rFonts w:eastAsia="Times New Roman" w:cs="Arial"/>
          <w:color w:val="215E99" w:themeColor="text2" w:themeTint="BF"/>
        </w:rPr>
        <w:t xml:space="preserve"> they may cho</w:t>
      </w:r>
      <w:r w:rsidR="505DDEF1" w:rsidRPr="000D1D00">
        <w:rPr>
          <w:rFonts w:eastAsia="Times New Roman" w:cs="Arial"/>
          <w:color w:val="215E99" w:themeColor="text2" w:themeTint="BF"/>
        </w:rPr>
        <w:t>o</w:t>
      </w:r>
      <w:r w:rsidRPr="000D1D00">
        <w:rPr>
          <w:rFonts w:eastAsia="Times New Roman" w:cs="Arial"/>
          <w:color w:val="215E99" w:themeColor="text2" w:themeTint="BF"/>
        </w:rPr>
        <w:t>se to do so:</w:t>
      </w:r>
    </w:p>
    <w:p w14:paraId="7382973D" w14:textId="77777777" w:rsidR="003C2343" w:rsidRPr="000D1D00" w:rsidRDefault="003C2343" w:rsidP="00D42FEA">
      <w:pPr>
        <w:pStyle w:val="ListParagraph"/>
        <w:numPr>
          <w:ilvl w:val="0"/>
          <w:numId w:val="134"/>
        </w:numPr>
        <w:spacing w:after="240"/>
        <w:divId w:val="1497764240"/>
        <w:rPr>
          <w:rFonts w:eastAsia="Times New Roman" w:cs="Arial"/>
          <w:color w:val="215E99" w:themeColor="text2" w:themeTint="BF"/>
        </w:rPr>
      </w:pPr>
      <w:r w:rsidRPr="000D1D00">
        <w:rPr>
          <w:rFonts w:eastAsia="Times New Roman" w:cs="Arial"/>
          <w:color w:val="215E99" w:themeColor="text2" w:themeTint="BF"/>
        </w:rPr>
        <w:t xml:space="preserve">Because men and women’s voices tend to be in different registers, so the workshop will be more suitable (generally) for men than women. </w:t>
      </w:r>
    </w:p>
    <w:p w14:paraId="73F0EF40" w14:textId="77777777" w:rsidR="003C2343" w:rsidRPr="000D1D00" w:rsidRDefault="003C2343" w:rsidP="00D42FEA">
      <w:pPr>
        <w:pStyle w:val="ListParagraph"/>
        <w:numPr>
          <w:ilvl w:val="0"/>
          <w:numId w:val="134"/>
        </w:numPr>
        <w:spacing w:after="240"/>
        <w:divId w:val="1497764240"/>
        <w:rPr>
          <w:rFonts w:eastAsia="Times New Roman" w:cs="Arial"/>
          <w:color w:val="215E99" w:themeColor="text2" w:themeTint="BF"/>
        </w:rPr>
      </w:pPr>
      <w:r w:rsidRPr="000D1D00">
        <w:rPr>
          <w:rFonts w:eastAsia="Times New Roman" w:cs="Arial"/>
          <w:color w:val="215E99" w:themeColor="text2" w:themeTint="BF"/>
        </w:rPr>
        <w:t xml:space="preserve">Because having a </w:t>
      </w:r>
      <w:proofErr w:type="gramStart"/>
      <w:r w:rsidRPr="000D1D00">
        <w:rPr>
          <w:rFonts w:eastAsia="Times New Roman" w:cs="Arial"/>
          <w:color w:val="215E99" w:themeColor="text2" w:themeTint="BF"/>
        </w:rPr>
        <w:t>men</w:t>
      </w:r>
      <w:proofErr w:type="gramEnd"/>
      <w:r w:rsidRPr="000D1D00">
        <w:rPr>
          <w:rFonts w:eastAsia="Times New Roman" w:cs="Arial"/>
          <w:color w:val="215E99" w:themeColor="text2" w:themeTint="BF"/>
        </w:rPr>
        <w:t xml:space="preserve"> only space will encourage more men (who are less well represented in singing community) to participate</w:t>
      </w:r>
    </w:p>
    <w:p w14:paraId="7D176042" w14:textId="01CF114E" w:rsidR="003C2343" w:rsidRPr="000D1D00" w:rsidRDefault="003C2343" w:rsidP="00D42FEA">
      <w:pPr>
        <w:pStyle w:val="ListParagraph"/>
        <w:numPr>
          <w:ilvl w:val="0"/>
          <w:numId w:val="134"/>
        </w:numPr>
        <w:spacing w:after="240"/>
        <w:divId w:val="1497764240"/>
        <w:rPr>
          <w:rFonts w:eastAsia="Times New Roman" w:cs="Arial"/>
          <w:color w:val="215E99" w:themeColor="text2" w:themeTint="BF"/>
        </w:rPr>
      </w:pPr>
      <w:r w:rsidRPr="000D1D00">
        <w:rPr>
          <w:rFonts w:eastAsia="Times New Roman" w:cs="Arial"/>
          <w:color w:val="215E99" w:themeColor="text2" w:themeTint="BF"/>
        </w:rPr>
        <w:t xml:space="preserve">Because the repertoire will be Male Voice Choir repertoire, and they are seeking to preserve the character of this </w:t>
      </w:r>
      <w:r w:rsidR="00464E2A">
        <w:rPr>
          <w:rFonts w:eastAsia="Times New Roman" w:cs="Arial"/>
          <w:color w:val="215E99" w:themeColor="text2" w:themeTint="BF"/>
        </w:rPr>
        <w:t xml:space="preserve">traditional form of </w:t>
      </w:r>
      <w:r w:rsidRPr="000D1D00">
        <w:rPr>
          <w:rFonts w:eastAsia="Times New Roman" w:cs="Arial"/>
          <w:color w:val="215E99" w:themeColor="text2" w:themeTint="BF"/>
        </w:rPr>
        <w:t>music making</w:t>
      </w:r>
    </w:p>
    <w:p w14:paraId="04D4C77B" w14:textId="77777777" w:rsidR="003C2343" w:rsidRPr="000D1D00" w:rsidRDefault="003C2343" w:rsidP="003C2343">
      <w:pPr>
        <w:pStyle w:val="ListParagraph"/>
        <w:numPr>
          <w:ilvl w:val="0"/>
          <w:numId w:val="133"/>
        </w:numPr>
        <w:spacing w:after="240"/>
        <w:divId w:val="1497764240"/>
        <w:rPr>
          <w:rFonts w:eastAsia="Times New Roman" w:cs="Arial"/>
          <w:color w:val="215E99" w:themeColor="text2" w:themeTint="BF"/>
        </w:rPr>
      </w:pPr>
      <w:r w:rsidRPr="000D1D00">
        <w:rPr>
          <w:rFonts w:eastAsia="Times New Roman" w:cs="Arial"/>
          <w:color w:val="215E99" w:themeColor="text2" w:themeTint="BF"/>
        </w:rPr>
        <w:t>Because the workshop is to support men’s mental health, which is a distinct area of health provision</w:t>
      </w:r>
    </w:p>
    <w:p w14:paraId="71F564C4" w14:textId="69E28B7E" w:rsidR="003C2343" w:rsidRPr="000D1D00" w:rsidRDefault="003C2343" w:rsidP="003C2343">
      <w:pPr>
        <w:spacing w:after="240"/>
        <w:divId w:val="1497764240"/>
        <w:rPr>
          <w:rFonts w:eastAsia="Times New Roman" w:cs="Arial"/>
          <w:color w:val="215E99" w:themeColor="text2" w:themeTint="BF"/>
        </w:rPr>
      </w:pPr>
      <w:r w:rsidRPr="000D1D00">
        <w:rPr>
          <w:rFonts w:eastAsia="Times New Roman" w:cs="Arial"/>
          <w:color w:val="215E99" w:themeColor="text2" w:themeTint="BF"/>
        </w:rPr>
        <w:t xml:space="preserve">We are not ourselves sure which of these could be considered a legitimate aim, and more examples or a clearer definition could help. </w:t>
      </w:r>
    </w:p>
    <w:p w14:paraId="1909686A" w14:textId="03326FCC" w:rsidR="00844AC6" w:rsidRPr="000D1D00" w:rsidRDefault="00844AC6" w:rsidP="00844AC6">
      <w:pPr>
        <w:spacing w:after="240"/>
        <w:divId w:val="1497764240"/>
        <w:rPr>
          <w:rFonts w:eastAsia="MS PGothic" w:cs="Arial"/>
          <w:color w:val="215E99" w:themeColor="text2" w:themeTint="BF"/>
        </w:rPr>
      </w:pPr>
      <w:bookmarkStart w:id="0" w:name="_Hlk199251369"/>
      <w:r w:rsidRPr="000D1D00">
        <w:rPr>
          <w:rFonts w:eastAsia="MS PGothic" w:cs="Arial"/>
          <w:color w:val="215E99" w:themeColor="text2" w:themeTint="BF"/>
        </w:rPr>
        <w:t xml:space="preserve">The principle of “proportionate means …legitimate aim” </w:t>
      </w:r>
      <w:bookmarkEnd w:id="0"/>
      <w:r w:rsidRPr="000D1D00">
        <w:rPr>
          <w:rFonts w:eastAsia="MS PGothic" w:cs="Arial"/>
          <w:color w:val="215E99" w:themeColor="text2" w:themeTint="BF"/>
        </w:rPr>
        <w:t xml:space="preserve">seems </w:t>
      </w:r>
      <w:r w:rsidR="000D1D00">
        <w:rPr>
          <w:rFonts w:eastAsia="MS PGothic" w:cs="Arial"/>
          <w:color w:val="215E99" w:themeColor="text2" w:themeTint="BF"/>
        </w:rPr>
        <w:t>crucial</w:t>
      </w:r>
      <w:r w:rsidRPr="000D1D00">
        <w:rPr>
          <w:rFonts w:eastAsia="MS PGothic" w:cs="Arial"/>
          <w:color w:val="215E99" w:themeColor="text2" w:themeTint="BF"/>
        </w:rPr>
        <w:t xml:space="preserve"> to clarify now, as excluding people of one sex also now means excluding trans people from services, as is acknowledged in clause 13.3.7 “In separate or single-sex services, a trans man will be excluded from the men-only service because his biological sex is female, and a trans woman will be excluded from the women-only service because her biological sex is male” so excluding e.g. women from a men’s singing workshop now also means trans men are denied this service.</w:t>
      </w:r>
      <w:r w:rsidR="00EB115B" w:rsidRPr="000D1D00">
        <w:rPr>
          <w:rFonts w:eastAsia="MS PGothic" w:cs="Arial"/>
          <w:color w:val="215E99" w:themeColor="text2" w:themeTint="BF"/>
        </w:rPr>
        <w:t xml:space="preserve"> If our groups cannot</w:t>
      </w:r>
      <w:r w:rsidR="00F02E7C" w:rsidRPr="000D1D00">
        <w:rPr>
          <w:rFonts w:eastAsia="MS PGothic" w:cs="Arial"/>
          <w:color w:val="215E99" w:themeColor="text2" w:themeTint="BF"/>
        </w:rPr>
        <w:t xml:space="preserve"> clearly</w:t>
      </w:r>
      <w:r w:rsidR="00EB115B" w:rsidRPr="000D1D00">
        <w:rPr>
          <w:rFonts w:eastAsia="MS PGothic" w:cs="Arial"/>
          <w:color w:val="215E99" w:themeColor="text2" w:themeTint="BF"/>
        </w:rPr>
        <w:t xml:space="preserve"> identify their </w:t>
      </w:r>
      <w:r w:rsidR="00E2569E" w:rsidRPr="000D1D00">
        <w:rPr>
          <w:rFonts w:eastAsia="MS PGothic" w:cs="Arial"/>
          <w:color w:val="215E99" w:themeColor="text2" w:themeTint="BF"/>
        </w:rPr>
        <w:t>single sex service as “a proportionate means of achieving a legitimate aim”</w:t>
      </w:r>
      <w:r w:rsidR="00A73CA7">
        <w:rPr>
          <w:rFonts w:eastAsia="MS PGothic" w:cs="Arial"/>
          <w:color w:val="215E99" w:themeColor="text2" w:themeTint="BF"/>
        </w:rPr>
        <w:t>,</w:t>
      </w:r>
      <w:r w:rsidR="00E2569E" w:rsidRPr="000D1D00">
        <w:rPr>
          <w:rFonts w:eastAsia="MS PGothic" w:cs="Arial"/>
          <w:color w:val="215E99" w:themeColor="text2" w:themeTint="BF"/>
        </w:rPr>
        <w:t xml:space="preserve"> </w:t>
      </w:r>
      <w:r w:rsidR="00046ACF" w:rsidRPr="000D1D00">
        <w:rPr>
          <w:rFonts w:eastAsia="MS PGothic" w:cs="Arial"/>
          <w:color w:val="215E99" w:themeColor="text2" w:themeTint="BF"/>
        </w:rPr>
        <w:t xml:space="preserve">we are likely to guide them to provide this service as mixed sex </w:t>
      </w:r>
      <w:proofErr w:type="gramStart"/>
      <w:r w:rsidR="00046ACF" w:rsidRPr="000D1D00">
        <w:rPr>
          <w:rFonts w:eastAsia="MS PGothic" w:cs="Arial"/>
          <w:color w:val="215E99" w:themeColor="text2" w:themeTint="BF"/>
        </w:rPr>
        <w:t>so as to</w:t>
      </w:r>
      <w:proofErr w:type="gramEnd"/>
      <w:r w:rsidR="00046ACF" w:rsidRPr="000D1D00">
        <w:rPr>
          <w:rFonts w:eastAsia="MS PGothic" w:cs="Arial"/>
          <w:color w:val="215E99" w:themeColor="text2" w:themeTint="BF"/>
        </w:rPr>
        <w:t xml:space="preserve"> avoid unne</w:t>
      </w:r>
      <w:r w:rsidR="00FB0E4C" w:rsidRPr="000D1D00">
        <w:rPr>
          <w:rFonts w:eastAsia="MS PGothic" w:cs="Arial"/>
          <w:color w:val="215E99" w:themeColor="text2" w:themeTint="BF"/>
        </w:rPr>
        <w:t xml:space="preserve">cessarily excluding trans people. </w:t>
      </w:r>
    </w:p>
    <w:p w14:paraId="6FAFB5E6" w14:textId="77777777" w:rsidR="001138C9" w:rsidRDefault="00844AC6" w:rsidP="003C2343">
      <w:pPr>
        <w:spacing w:after="240"/>
        <w:divId w:val="1497764240"/>
        <w:rPr>
          <w:rFonts w:eastAsia="Times New Roman" w:cs="Arial"/>
          <w:color w:val="215E99" w:themeColor="text2" w:themeTint="BF"/>
        </w:rPr>
      </w:pPr>
      <w:r w:rsidRPr="000D1D00">
        <w:rPr>
          <w:rFonts w:eastAsia="Times New Roman" w:cs="Arial"/>
          <w:color w:val="215E99" w:themeColor="text2" w:themeTint="BF"/>
        </w:rPr>
        <w:t xml:space="preserve">All the examples given in 13.3 relate to toilets, changing rooms, or other services which require people to change – swimming pools and gyms. What about an example of a single sex service </w:t>
      </w:r>
      <w:r w:rsidR="000C6F34" w:rsidRPr="000D1D00">
        <w:rPr>
          <w:rFonts w:eastAsia="Times New Roman" w:cs="Arial"/>
          <w:color w:val="215E99" w:themeColor="text2" w:themeTint="BF"/>
        </w:rPr>
        <w:t xml:space="preserve">which </w:t>
      </w:r>
      <w:r w:rsidR="008E6D76" w:rsidRPr="000D1D00">
        <w:rPr>
          <w:rFonts w:eastAsia="Times New Roman" w:cs="Arial"/>
          <w:color w:val="215E99" w:themeColor="text2" w:themeTint="BF"/>
        </w:rPr>
        <w:t xml:space="preserve">would be considered to have </w:t>
      </w:r>
      <w:r w:rsidR="000C6F34" w:rsidRPr="000D1D00">
        <w:rPr>
          <w:rFonts w:eastAsia="Times New Roman" w:cs="Arial"/>
          <w:color w:val="215E99" w:themeColor="text2" w:themeTint="BF"/>
        </w:rPr>
        <w:t xml:space="preserve">“a proportionate means of achieving a legitimate aim” </w:t>
      </w:r>
      <w:r w:rsidR="00F02E7C" w:rsidRPr="000D1D00">
        <w:rPr>
          <w:rFonts w:eastAsia="Times New Roman" w:cs="Arial"/>
          <w:color w:val="215E99" w:themeColor="text2" w:themeTint="BF"/>
        </w:rPr>
        <w:t>where people are</w:t>
      </w:r>
      <w:r w:rsidR="008E6D76" w:rsidRPr="000D1D00">
        <w:rPr>
          <w:rFonts w:eastAsia="Times New Roman" w:cs="Arial"/>
          <w:color w:val="215E99" w:themeColor="text2" w:themeTint="BF"/>
        </w:rPr>
        <w:t xml:space="preserve"> NOT</w:t>
      </w:r>
      <w:r w:rsidR="00E6369A" w:rsidRPr="000D1D00">
        <w:rPr>
          <w:rFonts w:eastAsia="Times New Roman" w:cs="Arial"/>
          <w:color w:val="215E99" w:themeColor="text2" w:themeTint="BF"/>
        </w:rPr>
        <w:t xml:space="preserve"> likely to be undressed? </w:t>
      </w:r>
    </w:p>
    <w:p w14:paraId="6B9410C1" w14:textId="6F0672F8" w:rsidR="00844AC6" w:rsidRDefault="001138C9" w:rsidP="003C2343">
      <w:pPr>
        <w:spacing w:after="240"/>
        <w:divId w:val="1497764240"/>
        <w:rPr>
          <w:rFonts w:eastAsia="Times New Roman" w:cs="Arial"/>
          <w:color w:val="215E99" w:themeColor="text2" w:themeTint="BF"/>
        </w:rPr>
      </w:pPr>
      <w:r>
        <w:rPr>
          <w:rFonts w:eastAsia="Times New Roman" w:cs="Arial"/>
          <w:color w:val="215E99" w:themeColor="text2" w:themeTint="BF"/>
        </w:rPr>
        <w:lastRenderedPageBreak/>
        <w:t>Music workshops with the aim of</w:t>
      </w:r>
      <w:r w:rsidR="00C26218" w:rsidRPr="000D1D00">
        <w:rPr>
          <w:rFonts w:eastAsia="Times New Roman" w:cs="Arial"/>
          <w:color w:val="215E99" w:themeColor="text2" w:themeTint="BF"/>
        </w:rPr>
        <w:t xml:space="preserve"> supporting men’s mental health? </w:t>
      </w:r>
      <w:r>
        <w:rPr>
          <w:rFonts w:eastAsia="Times New Roman" w:cs="Arial"/>
          <w:color w:val="215E99" w:themeColor="text2" w:themeTint="BF"/>
        </w:rPr>
        <w:t xml:space="preserve">A ‘come and sing’ event for </w:t>
      </w:r>
      <w:r w:rsidR="00D14519">
        <w:rPr>
          <w:rFonts w:eastAsia="Times New Roman" w:cs="Arial"/>
          <w:color w:val="215E99" w:themeColor="text2" w:themeTint="BF"/>
        </w:rPr>
        <w:t xml:space="preserve">new mothers? </w:t>
      </w:r>
      <w:r w:rsidR="00844AC6" w:rsidRPr="000D1D00">
        <w:rPr>
          <w:rFonts w:eastAsia="Times New Roman" w:cs="Arial"/>
          <w:color w:val="215E99" w:themeColor="text2" w:themeTint="BF"/>
        </w:rPr>
        <w:t xml:space="preserve">   </w:t>
      </w:r>
    </w:p>
    <w:p w14:paraId="45A6DFCC" w14:textId="29320EB9" w:rsidR="006F0345" w:rsidRPr="000D1D00" w:rsidRDefault="00882B4F" w:rsidP="003C2343">
      <w:pPr>
        <w:spacing w:after="240"/>
        <w:divId w:val="1497764240"/>
        <w:rPr>
          <w:rFonts w:eastAsia="Times New Roman" w:cs="Arial"/>
          <w:color w:val="215E99" w:themeColor="text2" w:themeTint="BF"/>
        </w:rPr>
      </w:pPr>
      <w:r>
        <w:rPr>
          <w:rFonts w:eastAsia="Times New Roman" w:cs="Arial"/>
          <w:color w:val="215E99" w:themeColor="text2" w:themeTint="BF"/>
        </w:rPr>
        <w:t>We are finding th</w:t>
      </w:r>
      <w:r w:rsidR="00163E17">
        <w:rPr>
          <w:rFonts w:eastAsia="Times New Roman" w:cs="Arial"/>
          <w:color w:val="215E99" w:themeColor="text2" w:themeTint="BF"/>
        </w:rPr>
        <w:t>at</w:t>
      </w:r>
      <w:r>
        <w:rPr>
          <w:rFonts w:eastAsia="Times New Roman" w:cs="Arial"/>
          <w:color w:val="215E99" w:themeColor="text2" w:themeTint="BF"/>
        </w:rPr>
        <w:t xml:space="preserve"> </w:t>
      </w:r>
      <w:r w:rsidR="00163E17">
        <w:rPr>
          <w:rFonts w:eastAsia="Times New Roman" w:cs="Arial"/>
          <w:color w:val="215E99" w:themeColor="text2" w:themeTint="BF"/>
        </w:rPr>
        <w:t>separat</w:t>
      </w:r>
      <w:r w:rsidR="004947AD">
        <w:rPr>
          <w:rFonts w:eastAsia="Times New Roman" w:cs="Arial"/>
          <w:color w:val="215E99" w:themeColor="text2" w:themeTint="BF"/>
        </w:rPr>
        <w:t>ing</w:t>
      </w:r>
      <w:r w:rsidR="00163E17">
        <w:rPr>
          <w:rFonts w:eastAsia="Times New Roman" w:cs="Arial"/>
          <w:color w:val="215E99" w:themeColor="text2" w:themeTint="BF"/>
        </w:rPr>
        <w:t xml:space="preserve"> </w:t>
      </w:r>
      <w:r>
        <w:rPr>
          <w:rFonts w:eastAsia="Times New Roman" w:cs="Arial"/>
          <w:color w:val="215E99" w:themeColor="text2" w:themeTint="BF"/>
        </w:rPr>
        <w:t>guidance for single sex association</w:t>
      </w:r>
      <w:r w:rsidR="00163E17">
        <w:rPr>
          <w:rFonts w:eastAsia="Times New Roman" w:cs="Arial"/>
          <w:color w:val="215E99" w:themeColor="text2" w:themeTint="BF"/>
        </w:rPr>
        <w:t>s</w:t>
      </w:r>
      <w:r>
        <w:rPr>
          <w:rFonts w:eastAsia="Times New Roman" w:cs="Arial"/>
          <w:color w:val="215E99" w:themeColor="text2" w:themeTint="BF"/>
        </w:rPr>
        <w:t xml:space="preserve"> and sing</w:t>
      </w:r>
      <w:r w:rsidR="00163E17">
        <w:rPr>
          <w:rFonts w:eastAsia="Times New Roman" w:cs="Arial"/>
          <w:color w:val="215E99" w:themeColor="text2" w:themeTint="BF"/>
        </w:rPr>
        <w:t>le</w:t>
      </w:r>
      <w:r>
        <w:rPr>
          <w:rFonts w:eastAsia="Times New Roman" w:cs="Arial"/>
          <w:color w:val="215E99" w:themeColor="text2" w:themeTint="BF"/>
        </w:rPr>
        <w:t xml:space="preserve"> sex services </w:t>
      </w:r>
      <w:r w:rsidR="00163E17">
        <w:rPr>
          <w:rFonts w:eastAsia="Times New Roman" w:cs="Arial"/>
          <w:color w:val="215E99" w:themeColor="text2" w:themeTint="BF"/>
        </w:rPr>
        <w:t xml:space="preserve">is </w:t>
      </w:r>
      <w:r w:rsidR="004C08D7">
        <w:rPr>
          <w:rFonts w:eastAsia="Times New Roman" w:cs="Arial"/>
          <w:color w:val="215E99" w:themeColor="text2" w:themeTint="BF"/>
        </w:rPr>
        <w:t>causing us some confusion. Is a choir with a membership always an association</w:t>
      </w:r>
      <w:r w:rsidR="00EE4FF3">
        <w:rPr>
          <w:rFonts w:eastAsia="Times New Roman" w:cs="Arial"/>
          <w:color w:val="215E99" w:themeColor="text2" w:themeTint="BF"/>
        </w:rPr>
        <w:t xml:space="preserve">, or if they offer a ‘come and sing’ day that is open to those out of membership, do they now fall under the guidance for a service? </w:t>
      </w:r>
      <w:r w:rsidR="003920E6">
        <w:rPr>
          <w:rFonts w:eastAsia="Times New Roman" w:cs="Arial"/>
          <w:color w:val="215E99" w:themeColor="text2" w:themeTint="BF"/>
        </w:rPr>
        <w:t xml:space="preserve">This has been less important previously, but </w:t>
      </w:r>
      <w:r w:rsidR="00EA47D6">
        <w:rPr>
          <w:rFonts w:eastAsia="Times New Roman" w:cs="Arial"/>
          <w:color w:val="215E99" w:themeColor="text2" w:themeTint="BF"/>
        </w:rPr>
        <w:t xml:space="preserve">we are now wondering if the </w:t>
      </w:r>
      <w:r w:rsidR="00EA47D6" w:rsidRPr="00EA47D6">
        <w:rPr>
          <w:rFonts w:eastAsia="Times New Roman" w:cs="Arial"/>
          <w:color w:val="215E99" w:themeColor="text2" w:themeTint="BF"/>
        </w:rPr>
        <w:t>“a proportionate means of achieving a legitimate aim”</w:t>
      </w:r>
      <w:r w:rsidR="00EA47D6">
        <w:rPr>
          <w:rFonts w:eastAsia="Times New Roman" w:cs="Arial"/>
          <w:color w:val="215E99" w:themeColor="text2" w:themeTint="BF"/>
        </w:rPr>
        <w:t xml:space="preserve"> </w:t>
      </w:r>
      <w:r w:rsidR="004947AD">
        <w:rPr>
          <w:rFonts w:eastAsia="Times New Roman" w:cs="Arial"/>
          <w:color w:val="215E99" w:themeColor="text2" w:themeTint="BF"/>
        </w:rPr>
        <w:t xml:space="preserve">test </w:t>
      </w:r>
      <w:r w:rsidR="00EA47D6">
        <w:rPr>
          <w:rFonts w:eastAsia="Times New Roman" w:cs="Arial"/>
          <w:color w:val="215E99" w:themeColor="text2" w:themeTint="BF"/>
        </w:rPr>
        <w:t xml:space="preserve">needs only to be applied where associations could </w:t>
      </w:r>
      <w:proofErr w:type="gramStart"/>
      <w:r w:rsidR="00EA47D6">
        <w:rPr>
          <w:rFonts w:eastAsia="Times New Roman" w:cs="Arial"/>
          <w:color w:val="215E99" w:themeColor="text2" w:themeTint="BF"/>
        </w:rPr>
        <w:t>be considered to be</w:t>
      </w:r>
      <w:proofErr w:type="gramEnd"/>
      <w:r w:rsidR="00EA47D6">
        <w:rPr>
          <w:rFonts w:eastAsia="Times New Roman" w:cs="Arial"/>
          <w:color w:val="215E99" w:themeColor="text2" w:themeTint="BF"/>
        </w:rPr>
        <w:t xml:space="preserve"> providing a </w:t>
      </w:r>
      <w:proofErr w:type="gramStart"/>
      <w:r w:rsidR="00EA47D6">
        <w:rPr>
          <w:rFonts w:eastAsia="Times New Roman" w:cs="Arial"/>
          <w:color w:val="215E99" w:themeColor="text2" w:themeTint="BF"/>
        </w:rPr>
        <w:t>service, or</w:t>
      </w:r>
      <w:proofErr w:type="gramEnd"/>
      <w:r w:rsidR="00EA47D6">
        <w:rPr>
          <w:rFonts w:eastAsia="Times New Roman" w:cs="Arial"/>
          <w:color w:val="215E99" w:themeColor="text2" w:themeTint="BF"/>
        </w:rPr>
        <w:t xml:space="preserve"> </w:t>
      </w:r>
      <w:r w:rsidR="009E70E3">
        <w:rPr>
          <w:rFonts w:eastAsia="Times New Roman" w:cs="Arial"/>
          <w:color w:val="215E99" w:themeColor="text2" w:themeTint="BF"/>
        </w:rPr>
        <w:t xml:space="preserve">should also be applied </w:t>
      </w:r>
      <w:r w:rsidR="00CC1DFC">
        <w:rPr>
          <w:rFonts w:eastAsia="Times New Roman" w:cs="Arial"/>
          <w:color w:val="215E99" w:themeColor="text2" w:themeTint="BF"/>
        </w:rPr>
        <w:t xml:space="preserve">when activity is available to members only. </w:t>
      </w:r>
    </w:p>
    <w:p w14:paraId="3D01E165" w14:textId="5A1A7D82" w:rsidR="002C2117" w:rsidRPr="000D1D00" w:rsidRDefault="006730AF" w:rsidP="007556F2">
      <w:pPr>
        <w:spacing w:after="240"/>
        <w:divId w:val="1497764240"/>
        <w:rPr>
          <w:rFonts w:eastAsia="MS PGothic" w:cs="Arial"/>
          <w:color w:val="215E99" w:themeColor="text2" w:themeTint="BF"/>
        </w:rPr>
      </w:pPr>
      <w:r w:rsidRPr="000D1D00">
        <w:rPr>
          <w:rFonts w:eastAsia="MS PGothic" w:cs="Arial"/>
          <w:color w:val="215E99" w:themeColor="text2" w:themeTint="BF"/>
        </w:rPr>
        <w:t xml:space="preserve">13.3.4 </w:t>
      </w:r>
      <w:r w:rsidR="00485210" w:rsidRPr="000D1D00">
        <w:rPr>
          <w:rFonts w:eastAsia="MS PGothic" w:cs="Arial"/>
          <w:color w:val="215E99" w:themeColor="text2" w:themeTint="BF"/>
        </w:rPr>
        <w:t xml:space="preserve">– This guidance </w:t>
      </w:r>
      <w:r w:rsidR="00E8208A" w:rsidRPr="000D1D00">
        <w:rPr>
          <w:rFonts w:eastAsia="MS PGothic" w:cs="Arial"/>
          <w:color w:val="215E99" w:themeColor="text2" w:themeTint="BF"/>
        </w:rPr>
        <w:t xml:space="preserve">should surely have women/men both in the </w:t>
      </w:r>
      <w:r w:rsidR="008D61D2" w:rsidRPr="000D1D00">
        <w:rPr>
          <w:rFonts w:eastAsia="MS PGothic" w:cs="Arial"/>
          <w:color w:val="215E99" w:themeColor="text2" w:themeTint="BF"/>
        </w:rPr>
        <w:t xml:space="preserve">clause i.e. </w:t>
      </w:r>
      <w:r w:rsidR="00A264C6" w:rsidRPr="000D1D00">
        <w:rPr>
          <w:rFonts w:eastAsia="MS PGothic" w:cs="Arial"/>
          <w:color w:val="215E99" w:themeColor="text2" w:themeTint="BF"/>
        </w:rPr>
        <w:t xml:space="preserve">“the service provider (including a person providing a service in the exercise of public functions) should think about whether women’s (OR MEN’S) safety, </w:t>
      </w:r>
      <w:r w:rsidR="00A264C6" w:rsidRPr="000D1D00">
        <w:rPr>
          <w:rFonts w:eastAsia="MS PGothic" w:cs="Arial"/>
          <w:b/>
          <w:bCs/>
          <w:color w:val="215E99" w:themeColor="text2" w:themeTint="BF"/>
        </w:rPr>
        <w:t>privacy and / or dignity</w:t>
      </w:r>
      <w:r w:rsidR="00A264C6" w:rsidRPr="000D1D00">
        <w:rPr>
          <w:rFonts w:eastAsia="MS PGothic" w:cs="Arial"/>
          <w:color w:val="215E99" w:themeColor="text2" w:themeTint="BF"/>
        </w:rPr>
        <w:t xml:space="preserve"> would be at risk in the service if it was shared with men (OR WOMEN).</w:t>
      </w:r>
      <w:r w:rsidR="00D763AA" w:rsidRPr="000D1D00">
        <w:rPr>
          <w:rFonts w:eastAsia="MS PGothic" w:cs="Arial"/>
          <w:color w:val="215E99" w:themeColor="text2" w:themeTint="BF"/>
        </w:rPr>
        <w:t>” The second half of this clause is an example</w:t>
      </w:r>
      <w:r w:rsidR="00A45ACB" w:rsidRPr="000D1D00">
        <w:rPr>
          <w:rFonts w:eastAsia="MS PGothic" w:cs="Arial"/>
          <w:color w:val="215E99" w:themeColor="text2" w:themeTint="BF"/>
        </w:rPr>
        <w:t xml:space="preserve"> and should be separated from the clause</w:t>
      </w:r>
      <w:r w:rsidR="00D763AA" w:rsidRPr="000D1D00">
        <w:rPr>
          <w:rFonts w:eastAsia="MS PGothic" w:cs="Arial"/>
          <w:color w:val="215E99" w:themeColor="text2" w:themeTint="BF"/>
        </w:rPr>
        <w:t xml:space="preserve">. </w:t>
      </w:r>
    </w:p>
    <w:p w14:paraId="43F7337E" w14:textId="4A28B7FC" w:rsidR="00923DDB" w:rsidRPr="000D1D00" w:rsidRDefault="00B10407" w:rsidP="007556F2">
      <w:pPr>
        <w:spacing w:after="240"/>
        <w:divId w:val="1497764240"/>
        <w:rPr>
          <w:rFonts w:eastAsia="MS PGothic" w:cs="Arial"/>
          <w:color w:val="215E99" w:themeColor="text2" w:themeTint="BF"/>
        </w:rPr>
      </w:pPr>
      <w:r w:rsidRPr="000D1D00">
        <w:rPr>
          <w:rFonts w:eastAsia="MS PGothic" w:cs="Arial"/>
          <w:color w:val="215E99" w:themeColor="text2" w:themeTint="BF"/>
        </w:rPr>
        <w:t xml:space="preserve">In our membership there are men only groups </w:t>
      </w:r>
      <w:proofErr w:type="spellStart"/>
      <w:r w:rsidRPr="000D1D00">
        <w:rPr>
          <w:rFonts w:eastAsia="MS PGothic" w:cs="Arial"/>
          <w:color w:val="215E99" w:themeColor="text2" w:themeTint="BF"/>
        </w:rPr>
        <w:t>eg.</w:t>
      </w:r>
      <w:proofErr w:type="spellEnd"/>
      <w:r w:rsidR="001B2F7C" w:rsidRPr="000D1D00">
        <w:rPr>
          <w:rFonts w:eastAsia="MS PGothic" w:cs="Arial"/>
          <w:color w:val="215E99" w:themeColor="text2" w:themeTint="BF"/>
        </w:rPr>
        <w:t xml:space="preserve"> a Male Voice Choir who </w:t>
      </w:r>
      <w:proofErr w:type="gramStart"/>
      <w:r w:rsidR="001B2F7C" w:rsidRPr="000D1D00">
        <w:rPr>
          <w:rFonts w:eastAsia="MS PGothic" w:cs="Arial"/>
          <w:color w:val="215E99" w:themeColor="text2" w:themeTint="BF"/>
        </w:rPr>
        <w:t>require</w:t>
      </w:r>
      <w:proofErr w:type="gramEnd"/>
      <w:r w:rsidR="001B2F7C" w:rsidRPr="000D1D00">
        <w:rPr>
          <w:rFonts w:eastAsia="MS PGothic" w:cs="Arial"/>
          <w:color w:val="215E99" w:themeColor="text2" w:themeTint="BF"/>
        </w:rPr>
        <w:t xml:space="preserve"> changing facilities </w:t>
      </w:r>
      <w:r w:rsidR="00A82B9A" w:rsidRPr="000D1D00">
        <w:rPr>
          <w:rFonts w:eastAsia="MS PGothic" w:cs="Arial"/>
          <w:color w:val="215E99" w:themeColor="text2" w:themeTint="BF"/>
        </w:rPr>
        <w:t xml:space="preserve">for their barbershop concert. This guidance could help them </w:t>
      </w:r>
      <w:r w:rsidR="001B2F7C" w:rsidRPr="000D1D00">
        <w:rPr>
          <w:rFonts w:eastAsia="MS PGothic" w:cs="Arial"/>
          <w:color w:val="215E99" w:themeColor="text2" w:themeTint="BF"/>
        </w:rPr>
        <w:t>decide if their decision to exclude women was proportionate</w:t>
      </w:r>
      <w:r w:rsidR="00461E9F" w:rsidRPr="000D1D00">
        <w:rPr>
          <w:rFonts w:eastAsia="MS PGothic" w:cs="Arial"/>
          <w:color w:val="215E99" w:themeColor="text2" w:themeTint="BF"/>
        </w:rPr>
        <w:t xml:space="preserve"> – </w:t>
      </w:r>
      <w:r w:rsidR="00844AC6" w:rsidRPr="000D1D00">
        <w:rPr>
          <w:rFonts w:eastAsia="MS PGothic" w:cs="Arial"/>
          <w:color w:val="215E99" w:themeColor="text2" w:themeTint="BF"/>
        </w:rPr>
        <w:t>m</w:t>
      </w:r>
      <w:r w:rsidR="00461E9F" w:rsidRPr="000D1D00">
        <w:rPr>
          <w:rFonts w:eastAsia="MS PGothic" w:cs="Arial"/>
          <w:color w:val="215E99" w:themeColor="text2" w:themeTint="BF"/>
        </w:rPr>
        <w:t xml:space="preserve">en as well as </w:t>
      </w:r>
      <w:r w:rsidR="00844AC6" w:rsidRPr="000D1D00">
        <w:rPr>
          <w:rFonts w:eastAsia="MS PGothic" w:cs="Arial"/>
          <w:color w:val="215E99" w:themeColor="text2" w:themeTint="BF"/>
        </w:rPr>
        <w:t>w</w:t>
      </w:r>
      <w:r w:rsidR="00461E9F" w:rsidRPr="000D1D00">
        <w:rPr>
          <w:rFonts w:eastAsia="MS PGothic" w:cs="Arial"/>
          <w:color w:val="215E99" w:themeColor="text2" w:themeTint="BF"/>
        </w:rPr>
        <w:t>omen may require the privacy and dignity that is afforded women here</w:t>
      </w:r>
      <w:r w:rsidR="001B2F7C" w:rsidRPr="000D1D00">
        <w:rPr>
          <w:rFonts w:eastAsia="MS PGothic" w:cs="Arial"/>
          <w:color w:val="215E99" w:themeColor="text2" w:themeTint="BF"/>
        </w:rPr>
        <w:t xml:space="preserve">. </w:t>
      </w:r>
    </w:p>
    <w:p w14:paraId="44308A16" w14:textId="42861FA6" w:rsidR="00BD5D63" w:rsidRPr="000D1D00" w:rsidRDefault="00BD5D63" w:rsidP="007556F2">
      <w:pPr>
        <w:pStyle w:val="Heading3"/>
        <w:spacing w:before="0" w:beforeAutospacing="0" w:after="240" w:afterAutospacing="0"/>
        <w:divId w:val="1626617392"/>
        <w:rPr>
          <w:sz w:val="24"/>
          <w:szCs w:val="24"/>
        </w:rPr>
      </w:pPr>
      <w:r w:rsidRPr="000D1D00">
        <w:rPr>
          <w:sz w:val="24"/>
          <w:szCs w:val="24"/>
        </w:rPr>
        <w:t xml:space="preserve">What changes might your organisation make </w:t>
      </w:r>
      <w:proofErr w:type="gramStart"/>
      <w:r w:rsidRPr="000D1D00">
        <w:rPr>
          <w:sz w:val="24"/>
          <w:szCs w:val="24"/>
        </w:rPr>
        <w:t>as a result of</w:t>
      </w:r>
      <w:proofErr w:type="gramEnd"/>
      <w:r w:rsidRPr="000D1D00">
        <w:rPr>
          <w:sz w:val="24"/>
          <w:szCs w:val="24"/>
        </w:rPr>
        <w:t xml:space="preserve"> this update to the code of practice?</w:t>
      </w:r>
    </w:p>
    <w:p w14:paraId="25721911" w14:textId="6681A7EF" w:rsidR="00493642" w:rsidRPr="000D1D00" w:rsidRDefault="00035439" w:rsidP="007556F2">
      <w:pPr>
        <w:spacing w:after="240" w:line="259" w:lineRule="auto"/>
        <w:divId w:val="1626617392"/>
        <w:rPr>
          <w:rFonts w:eastAsia="MS PGothic" w:cs="Arial"/>
          <w:color w:val="156082" w:themeColor="accent1"/>
        </w:rPr>
      </w:pPr>
      <w:r w:rsidRPr="000D1D00">
        <w:rPr>
          <w:rFonts w:eastAsia="MS PGothic" w:cs="Arial"/>
          <w:color w:val="156082" w:themeColor="accent1"/>
        </w:rPr>
        <w:t>We will use this section of the Code of Practice to p</w:t>
      </w:r>
      <w:r w:rsidR="00487809" w:rsidRPr="000D1D00">
        <w:rPr>
          <w:rFonts w:eastAsia="MS PGothic" w:cs="Arial"/>
          <w:color w:val="156082" w:themeColor="accent1"/>
        </w:rPr>
        <w:t xml:space="preserve">rovide guidance for music groups </w:t>
      </w:r>
      <w:r w:rsidR="00BA135B" w:rsidRPr="000D1D00">
        <w:rPr>
          <w:rFonts w:eastAsia="MS PGothic" w:cs="Arial"/>
          <w:color w:val="156082" w:themeColor="accent1"/>
        </w:rPr>
        <w:t xml:space="preserve">providing a </w:t>
      </w:r>
      <w:r w:rsidRPr="000D1D00">
        <w:rPr>
          <w:rFonts w:eastAsia="MS PGothic" w:cs="Arial"/>
          <w:color w:val="156082" w:themeColor="accent1"/>
        </w:rPr>
        <w:t xml:space="preserve">single sex </w:t>
      </w:r>
      <w:r w:rsidR="00BA135B" w:rsidRPr="000D1D00">
        <w:rPr>
          <w:rFonts w:eastAsia="MS PGothic" w:cs="Arial"/>
          <w:color w:val="156082" w:themeColor="accent1"/>
        </w:rPr>
        <w:t>service e.g. a female barbershop group providing singing workshops</w:t>
      </w:r>
      <w:r w:rsidRPr="000D1D00">
        <w:rPr>
          <w:rFonts w:eastAsia="MS PGothic" w:cs="Arial"/>
          <w:color w:val="156082" w:themeColor="accent1"/>
        </w:rPr>
        <w:t xml:space="preserve"> only to women, </w:t>
      </w:r>
      <w:r w:rsidR="008B3FD0" w:rsidRPr="000D1D00">
        <w:rPr>
          <w:rFonts w:eastAsia="MS PGothic" w:cs="Arial"/>
          <w:color w:val="156082" w:themeColor="accent1"/>
        </w:rPr>
        <w:t>on whether th</w:t>
      </w:r>
      <w:r w:rsidR="005224F2" w:rsidRPr="000D1D00">
        <w:rPr>
          <w:rFonts w:eastAsia="MS PGothic" w:cs="Arial"/>
          <w:color w:val="156082" w:themeColor="accent1"/>
        </w:rPr>
        <w:t>is</w:t>
      </w:r>
      <w:r w:rsidR="008B3FD0" w:rsidRPr="000D1D00">
        <w:rPr>
          <w:rFonts w:eastAsia="MS PGothic" w:cs="Arial"/>
          <w:color w:val="156082" w:themeColor="accent1"/>
        </w:rPr>
        <w:t xml:space="preserve"> would </w:t>
      </w:r>
      <w:proofErr w:type="gramStart"/>
      <w:r w:rsidR="008B3FD0" w:rsidRPr="000D1D00">
        <w:rPr>
          <w:rFonts w:eastAsia="MS PGothic" w:cs="Arial"/>
          <w:color w:val="156082" w:themeColor="accent1"/>
        </w:rPr>
        <w:t xml:space="preserve">be considered to </w:t>
      </w:r>
      <w:r w:rsidR="005224F2" w:rsidRPr="000D1D00">
        <w:rPr>
          <w:rFonts w:eastAsia="MS PGothic" w:cs="Arial"/>
          <w:color w:val="156082" w:themeColor="accent1"/>
        </w:rPr>
        <w:t>be</w:t>
      </w:r>
      <w:proofErr w:type="gramEnd"/>
      <w:r w:rsidR="008B3FD0" w:rsidRPr="000D1D00">
        <w:rPr>
          <w:rFonts w:eastAsia="MS PGothic" w:cs="Arial"/>
          <w:color w:val="156082" w:themeColor="accent1"/>
        </w:rPr>
        <w:t xml:space="preserve"> a “a proportionate means of achieving a legitimate aim” </w:t>
      </w:r>
      <w:r w:rsidR="005224F2" w:rsidRPr="000D1D00">
        <w:rPr>
          <w:rFonts w:eastAsia="MS PGothic" w:cs="Arial"/>
          <w:color w:val="156082" w:themeColor="accent1"/>
        </w:rPr>
        <w:t xml:space="preserve">or whether the service should not be exclusively for a single sex. </w:t>
      </w:r>
      <w:r w:rsidR="00FC132E" w:rsidRPr="000D1D00">
        <w:rPr>
          <w:rFonts w:eastAsia="MS PGothic" w:cs="Arial"/>
          <w:color w:val="156082" w:themeColor="accent1"/>
        </w:rPr>
        <w:t>Therefore</w:t>
      </w:r>
      <w:r w:rsidR="00567E91">
        <w:rPr>
          <w:rFonts w:eastAsia="MS PGothic" w:cs="Arial"/>
          <w:color w:val="156082" w:themeColor="accent1"/>
        </w:rPr>
        <w:t>,</w:t>
      </w:r>
      <w:r w:rsidR="00FC132E" w:rsidRPr="000D1D00">
        <w:rPr>
          <w:rFonts w:eastAsia="MS PGothic" w:cs="Arial"/>
          <w:color w:val="156082" w:themeColor="accent1"/>
        </w:rPr>
        <w:t xml:space="preserve"> it is important that we ourselves understand what would be considered proportionate and legitimate – The guidance as it is does not provide us with that understanding. </w:t>
      </w:r>
      <w:r w:rsidR="008B3FD0" w:rsidRPr="000D1D00">
        <w:rPr>
          <w:rFonts w:eastAsia="MS PGothic" w:cs="Arial"/>
          <w:color w:val="156082" w:themeColor="accent1"/>
        </w:rPr>
        <w:t xml:space="preserve"> </w:t>
      </w:r>
    </w:p>
    <w:p w14:paraId="31189DC1" w14:textId="6BB43EF5" w:rsidR="00BD5D63" w:rsidRPr="000D1D00" w:rsidRDefault="00BD5D63" w:rsidP="007556F2">
      <w:pPr>
        <w:pStyle w:val="Heading2"/>
        <w:shd w:val="clear" w:color="auto" w:fill="FFFFFF" w:themeFill="background1"/>
        <w:spacing w:before="0" w:beforeAutospacing="0" w:after="240" w:afterAutospacing="0"/>
        <w:rPr>
          <w:rFonts w:eastAsia="Times New Roman" w:cs="Arial"/>
          <w:sz w:val="24"/>
          <w:szCs w:val="24"/>
        </w:rPr>
      </w:pPr>
      <w:r w:rsidRPr="000D1D00">
        <w:rPr>
          <w:rFonts w:eastAsia="Times New Roman" w:cs="Arial"/>
          <w:sz w:val="24"/>
          <w:szCs w:val="24"/>
        </w:rPr>
        <w:t xml:space="preserve">Change 13.5: Updated section on separate or single-sex services in relation to gender reassignment </w:t>
      </w:r>
    </w:p>
    <w:p w14:paraId="40036ADA" w14:textId="72957DC5" w:rsidR="00BD5D63" w:rsidRPr="000D1D00" w:rsidRDefault="00BD5D63" w:rsidP="007556F2">
      <w:pPr>
        <w:pStyle w:val="NormalWeb"/>
        <w:spacing w:before="0" w:beforeAutospacing="0" w:after="240" w:afterAutospacing="0"/>
        <w:divId w:val="1571308886"/>
        <w:rPr>
          <w:rFonts w:cs="Arial"/>
          <w:color w:val="000000"/>
        </w:rPr>
      </w:pPr>
      <w:r w:rsidRPr="000D1D00">
        <w:rPr>
          <w:rFonts w:cs="Arial"/>
          <w:color w:val="000000"/>
        </w:rPr>
        <w:t>This section explains that service providers should consider their approach to trans people’s use of their services when deciding whether to provide a separate or single-sex service. It includes examples of relevant considerations when deciding whether the exclusion of trans people from a separate or single-sex service is a proportionate means of achieving a legitimate aim.</w:t>
      </w:r>
    </w:p>
    <w:p w14:paraId="17771647" w14:textId="3D885AD1" w:rsidR="00BD5D63" w:rsidRPr="000D1D00" w:rsidRDefault="00BD5D63" w:rsidP="007556F2">
      <w:pPr>
        <w:pStyle w:val="Heading3"/>
        <w:spacing w:before="0" w:beforeAutospacing="0" w:after="240" w:afterAutospacing="0"/>
        <w:divId w:val="245773332"/>
        <w:rPr>
          <w:sz w:val="24"/>
          <w:szCs w:val="24"/>
        </w:rPr>
      </w:pPr>
      <w:r w:rsidRPr="000D1D00">
        <w:rPr>
          <w:sz w:val="24"/>
          <w:szCs w:val="24"/>
        </w:rPr>
        <w:t xml:space="preserve">To what extent do you agree or disagree with the following </w:t>
      </w:r>
      <w:proofErr w:type="spellStart"/>
      <w:proofErr w:type="gramStart"/>
      <w:r w:rsidRPr="000D1D00">
        <w:rPr>
          <w:sz w:val="24"/>
          <w:szCs w:val="24"/>
        </w:rPr>
        <w:t>statement:The</w:t>
      </w:r>
      <w:proofErr w:type="spellEnd"/>
      <w:proofErr w:type="gramEnd"/>
      <w:r w:rsidRPr="000D1D00">
        <w:rPr>
          <w:sz w:val="24"/>
          <w:szCs w:val="24"/>
        </w:rPr>
        <w:t xml:space="preserve"> explanation of the legal rights and responsibilities set out in the updated section on separate or single-sex services in relation to gender reassignment is clear.</w:t>
      </w:r>
    </w:p>
    <w:p w14:paraId="610BE0D4" w14:textId="77777777" w:rsidR="00785399" w:rsidRPr="000D1D00" w:rsidRDefault="00785399" w:rsidP="00CF275F">
      <w:pPr>
        <w:pStyle w:val="ListParagraph"/>
        <w:numPr>
          <w:ilvl w:val="0"/>
          <w:numId w:val="53"/>
        </w:numPr>
        <w:spacing w:after="240"/>
        <w:divId w:val="245773332"/>
        <w:rPr>
          <w:rFonts w:cs="Arial"/>
          <w:highlight w:val="cyan"/>
        </w:rPr>
      </w:pPr>
      <w:r w:rsidRPr="000D1D00">
        <w:rPr>
          <w:rFonts w:cs="Arial"/>
          <w:highlight w:val="cyan"/>
        </w:rPr>
        <w:t>Disagree</w:t>
      </w:r>
    </w:p>
    <w:p w14:paraId="40C4E19C" w14:textId="55DE85EE" w:rsidR="00BD5D63" w:rsidRPr="000D1D00" w:rsidRDefault="00BD5D63" w:rsidP="007556F2">
      <w:pPr>
        <w:pStyle w:val="Heading3"/>
        <w:spacing w:before="0" w:beforeAutospacing="0" w:after="240" w:afterAutospacing="0"/>
        <w:divId w:val="68776914"/>
        <w:rPr>
          <w:sz w:val="24"/>
          <w:szCs w:val="24"/>
        </w:rPr>
      </w:pPr>
      <w:r w:rsidRPr="000D1D00">
        <w:rPr>
          <w:sz w:val="24"/>
          <w:szCs w:val="24"/>
        </w:rPr>
        <w:lastRenderedPageBreak/>
        <w:t>Is there anything you would change to make the explanation of the legal rights and responsibilities in this update clearer?</w:t>
      </w:r>
    </w:p>
    <w:p w14:paraId="2D2E63E1" w14:textId="34B7C6D7" w:rsidR="00134F7E" w:rsidRPr="000D1D00" w:rsidRDefault="00134F7E" w:rsidP="007556F2">
      <w:pPr>
        <w:spacing w:after="240"/>
        <w:divId w:val="68776914"/>
        <w:rPr>
          <w:rFonts w:eastAsia="MS PGothic" w:cs="Arial"/>
          <w:color w:val="215E99" w:themeColor="text2" w:themeTint="BF"/>
        </w:rPr>
      </w:pPr>
      <w:r w:rsidRPr="000D1D00">
        <w:rPr>
          <w:rFonts w:eastAsia="MS PGothic" w:cs="Arial"/>
          <w:color w:val="215E99" w:themeColor="text2" w:themeTint="BF"/>
        </w:rPr>
        <w:t xml:space="preserve">13.5.5 </w:t>
      </w:r>
      <w:r w:rsidR="006F2889" w:rsidRPr="000D1D00">
        <w:rPr>
          <w:rFonts w:eastAsia="MS PGothic" w:cs="Arial"/>
          <w:color w:val="215E99" w:themeColor="text2" w:themeTint="BF"/>
        </w:rPr>
        <w:t>“</w:t>
      </w:r>
      <w:r w:rsidRPr="000D1D00">
        <w:rPr>
          <w:rFonts w:eastAsia="MS PGothic" w:cs="Arial"/>
          <w:color w:val="215E99" w:themeColor="text2" w:themeTint="BF"/>
        </w:rPr>
        <w:t>For example, a trans man might be excluded from the women-only service if the service provider decides that, because he presents as a man, other service users could reasonably object to his presence, and it is a proportionate means of achieving a legitimate aim to exclude him.</w:t>
      </w:r>
      <w:r w:rsidR="006F2889" w:rsidRPr="000D1D00">
        <w:rPr>
          <w:rFonts w:eastAsia="MS PGothic" w:cs="Arial"/>
          <w:color w:val="215E99" w:themeColor="text2" w:themeTint="BF"/>
        </w:rPr>
        <w:t>”</w:t>
      </w:r>
    </w:p>
    <w:p w14:paraId="707A986B" w14:textId="2ACC26E0" w:rsidR="00460765" w:rsidRPr="000D1D00" w:rsidRDefault="00AA5BCE" w:rsidP="007556F2">
      <w:pPr>
        <w:spacing w:after="240"/>
        <w:divId w:val="68776914"/>
        <w:rPr>
          <w:rFonts w:eastAsia="MS PGothic" w:cs="Arial"/>
          <w:color w:val="215E99" w:themeColor="text2" w:themeTint="BF"/>
        </w:rPr>
      </w:pPr>
      <w:r w:rsidRPr="000D1D00">
        <w:rPr>
          <w:rFonts w:eastAsia="MS PGothic" w:cs="Arial"/>
          <w:color w:val="215E99" w:themeColor="text2" w:themeTint="BF"/>
        </w:rPr>
        <w:t xml:space="preserve">Previously, guidance </w:t>
      </w:r>
      <w:proofErr w:type="gramStart"/>
      <w:r w:rsidRPr="000D1D00">
        <w:rPr>
          <w:rFonts w:eastAsia="MS PGothic" w:cs="Arial"/>
          <w:color w:val="215E99" w:themeColor="text2" w:themeTint="BF"/>
        </w:rPr>
        <w:t>is</w:t>
      </w:r>
      <w:proofErr w:type="gramEnd"/>
      <w:r w:rsidRPr="000D1D00">
        <w:rPr>
          <w:rFonts w:eastAsia="MS PGothic" w:cs="Arial"/>
          <w:color w:val="215E99" w:themeColor="text2" w:themeTint="BF"/>
        </w:rPr>
        <w:t xml:space="preserve"> clear that </w:t>
      </w:r>
      <w:r w:rsidR="00063E8A" w:rsidRPr="000D1D00">
        <w:rPr>
          <w:rFonts w:eastAsia="MS PGothic" w:cs="Arial"/>
          <w:color w:val="215E99" w:themeColor="text2" w:themeTint="BF"/>
        </w:rPr>
        <w:t xml:space="preserve">a </w:t>
      </w:r>
      <w:proofErr w:type="gramStart"/>
      <w:r w:rsidR="00063E8A" w:rsidRPr="000D1D00">
        <w:rPr>
          <w:rFonts w:eastAsia="MS PGothic" w:cs="Arial"/>
          <w:color w:val="215E99" w:themeColor="text2" w:themeTint="BF"/>
        </w:rPr>
        <w:t>women</w:t>
      </w:r>
      <w:proofErr w:type="gramEnd"/>
      <w:r w:rsidR="00063E8A" w:rsidRPr="000D1D00">
        <w:rPr>
          <w:rFonts w:eastAsia="MS PGothic" w:cs="Arial"/>
          <w:color w:val="215E99" w:themeColor="text2" w:themeTint="BF"/>
        </w:rPr>
        <w:t xml:space="preserve"> only service means that service is for all women including trans men</w:t>
      </w:r>
      <w:r w:rsidR="00CC0C62" w:rsidRPr="000D1D00">
        <w:rPr>
          <w:rFonts w:eastAsia="MS PGothic" w:cs="Arial"/>
          <w:color w:val="215E99" w:themeColor="text2" w:themeTint="BF"/>
        </w:rPr>
        <w:t>. This clause suggests there are situations where a woman</w:t>
      </w:r>
      <w:r w:rsidR="00F030E3" w:rsidRPr="000D1D00">
        <w:rPr>
          <w:rFonts w:eastAsia="MS PGothic" w:cs="Arial"/>
          <w:color w:val="215E99" w:themeColor="text2" w:themeTint="BF"/>
        </w:rPr>
        <w:t xml:space="preserve"> (who is a trans man)</w:t>
      </w:r>
      <w:r w:rsidR="00CC0C62" w:rsidRPr="000D1D00">
        <w:rPr>
          <w:rFonts w:eastAsia="MS PGothic" w:cs="Arial"/>
          <w:color w:val="215E99" w:themeColor="text2" w:themeTint="BF"/>
        </w:rPr>
        <w:t xml:space="preserve"> could be excluded from a service </w:t>
      </w:r>
      <w:proofErr w:type="gramStart"/>
      <w:r w:rsidR="00CC0C62" w:rsidRPr="000D1D00">
        <w:rPr>
          <w:rFonts w:eastAsia="MS PGothic" w:cs="Arial"/>
          <w:color w:val="215E99" w:themeColor="text2" w:themeTint="BF"/>
        </w:rPr>
        <w:t>for the reason that</w:t>
      </w:r>
      <w:proofErr w:type="gramEnd"/>
      <w:r w:rsidR="00CC0C62" w:rsidRPr="000D1D00">
        <w:rPr>
          <w:rFonts w:eastAsia="MS PGothic" w:cs="Arial"/>
          <w:color w:val="215E99" w:themeColor="text2" w:themeTint="BF"/>
        </w:rPr>
        <w:t xml:space="preserve"> </w:t>
      </w:r>
      <w:r w:rsidR="0068778B" w:rsidRPr="000D1D00">
        <w:rPr>
          <w:rFonts w:eastAsia="MS PGothic" w:cs="Arial"/>
          <w:color w:val="215E99" w:themeColor="text2" w:themeTint="BF"/>
        </w:rPr>
        <w:t xml:space="preserve">other </w:t>
      </w:r>
      <w:r w:rsidR="00FD4CED" w:rsidRPr="000D1D00">
        <w:rPr>
          <w:rFonts w:eastAsia="MS PGothic" w:cs="Arial"/>
          <w:color w:val="215E99" w:themeColor="text2" w:themeTint="BF"/>
        </w:rPr>
        <w:t>women</w:t>
      </w:r>
      <w:r w:rsidR="0068778B" w:rsidRPr="000D1D00">
        <w:rPr>
          <w:rFonts w:eastAsia="MS PGothic" w:cs="Arial"/>
          <w:color w:val="215E99" w:themeColor="text2" w:themeTint="BF"/>
        </w:rPr>
        <w:t xml:space="preserve"> in the group ‘reasonably object’. </w:t>
      </w:r>
      <w:r w:rsidR="00C5181B" w:rsidRPr="000D1D00">
        <w:rPr>
          <w:rFonts w:eastAsia="MS PGothic" w:cs="Arial"/>
          <w:color w:val="215E99" w:themeColor="text2" w:themeTint="BF"/>
        </w:rPr>
        <w:t>This seem</w:t>
      </w:r>
      <w:r w:rsidR="154EBA2E" w:rsidRPr="000D1D00">
        <w:rPr>
          <w:rFonts w:eastAsia="MS PGothic" w:cs="Arial"/>
          <w:color w:val="215E99" w:themeColor="text2" w:themeTint="BF"/>
        </w:rPr>
        <w:t>s</w:t>
      </w:r>
      <w:r w:rsidR="00C5181B" w:rsidRPr="000D1D00">
        <w:rPr>
          <w:rFonts w:eastAsia="MS PGothic" w:cs="Arial"/>
          <w:color w:val="215E99" w:themeColor="text2" w:themeTint="BF"/>
        </w:rPr>
        <w:t xml:space="preserve"> very contradictory guidance and can only lead to confusion. </w:t>
      </w:r>
      <w:r w:rsidR="00EA3313" w:rsidRPr="000D1D00">
        <w:rPr>
          <w:rFonts w:eastAsia="MS PGothic" w:cs="Arial"/>
          <w:color w:val="215E99" w:themeColor="text2" w:themeTint="BF"/>
        </w:rPr>
        <w:t>What</w:t>
      </w:r>
      <w:r w:rsidR="005628D2" w:rsidRPr="000D1D00">
        <w:rPr>
          <w:rFonts w:eastAsia="MS PGothic" w:cs="Arial"/>
          <w:color w:val="215E99" w:themeColor="text2" w:themeTint="BF"/>
        </w:rPr>
        <w:t xml:space="preserve"> is ‘reasonable objection’ is not clear</w:t>
      </w:r>
      <w:r w:rsidR="00C5181B" w:rsidRPr="000D1D00">
        <w:rPr>
          <w:rFonts w:eastAsia="MS PGothic" w:cs="Arial"/>
          <w:color w:val="215E99" w:themeColor="text2" w:themeTint="BF"/>
        </w:rPr>
        <w:t xml:space="preserve"> and is likely to be different for different people</w:t>
      </w:r>
      <w:r w:rsidR="00D913A9" w:rsidRPr="000D1D00">
        <w:rPr>
          <w:rFonts w:eastAsia="MS PGothic" w:cs="Arial"/>
          <w:color w:val="215E99" w:themeColor="text2" w:themeTint="BF"/>
        </w:rPr>
        <w:t xml:space="preserve">, </w:t>
      </w:r>
      <w:proofErr w:type="gramStart"/>
      <w:r w:rsidR="00D913A9" w:rsidRPr="000D1D00">
        <w:rPr>
          <w:rFonts w:eastAsia="MS PGothic" w:cs="Arial"/>
          <w:color w:val="215E99" w:themeColor="text2" w:themeTint="BF"/>
        </w:rPr>
        <w:t>opening up</w:t>
      </w:r>
      <w:proofErr w:type="gramEnd"/>
      <w:r w:rsidR="00D913A9" w:rsidRPr="000D1D00">
        <w:rPr>
          <w:rFonts w:eastAsia="MS PGothic" w:cs="Arial"/>
          <w:color w:val="215E99" w:themeColor="text2" w:themeTint="BF"/>
        </w:rPr>
        <w:t xml:space="preserve"> </w:t>
      </w:r>
      <w:r w:rsidR="00D4132C" w:rsidRPr="000D1D00">
        <w:rPr>
          <w:rFonts w:eastAsia="MS PGothic" w:cs="Arial"/>
          <w:color w:val="215E99" w:themeColor="text2" w:themeTint="BF"/>
        </w:rPr>
        <w:t xml:space="preserve">the possibility of conflict within a group. </w:t>
      </w:r>
    </w:p>
    <w:p w14:paraId="1A950C26" w14:textId="79BB12A1" w:rsidR="004F18D0" w:rsidRPr="000D1D00" w:rsidRDefault="00FD4CED" w:rsidP="007556F2">
      <w:pPr>
        <w:spacing w:after="240"/>
        <w:divId w:val="68776914"/>
        <w:rPr>
          <w:rFonts w:eastAsia="MS PGothic" w:cs="Arial"/>
          <w:color w:val="215E99" w:themeColor="text2" w:themeTint="BF"/>
        </w:rPr>
      </w:pPr>
      <w:r w:rsidRPr="000D1D00">
        <w:rPr>
          <w:rFonts w:eastAsia="MS PGothic" w:cs="Arial"/>
          <w:color w:val="215E99" w:themeColor="text2" w:themeTint="BF"/>
        </w:rPr>
        <w:t xml:space="preserve">13.5.10 </w:t>
      </w:r>
      <w:r w:rsidR="004134CE" w:rsidRPr="000D1D00">
        <w:rPr>
          <w:rFonts w:eastAsia="MS PGothic" w:cs="Arial"/>
          <w:color w:val="215E99" w:themeColor="text2" w:themeTint="BF"/>
        </w:rPr>
        <w:t>“</w:t>
      </w:r>
      <w:r w:rsidRPr="000D1D00">
        <w:rPr>
          <w:rFonts w:eastAsia="MS PGothic" w:cs="Arial"/>
          <w:color w:val="215E99" w:themeColor="text2" w:themeTint="BF"/>
        </w:rPr>
        <w:t>If the nature of a service means that it is only, or generally, used by women or by men, this does not mean that it is necessarily a separate or single-sex service under the Act. A service like this does not need to operate according to the rules and principles described in paragraphs 13.2.10 to 13.5.9.</w:t>
      </w:r>
      <w:r w:rsidR="004134CE" w:rsidRPr="000D1D00">
        <w:rPr>
          <w:rFonts w:eastAsia="MS PGothic" w:cs="Arial"/>
          <w:color w:val="215E99" w:themeColor="text2" w:themeTint="BF"/>
        </w:rPr>
        <w:t>”</w:t>
      </w:r>
    </w:p>
    <w:p w14:paraId="04777E27" w14:textId="18C6B615" w:rsidR="002116CA" w:rsidRPr="000D1D00" w:rsidRDefault="003D071B" w:rsidP="6566FE69">
      <w:pPr>
        <w:spacing w:after="240"/>
        <w:divId w:val="68776914"/>
        <w:rPr>
          <w:rFonts w:eastAsia="MS PGothic" w:cs="Arial"/>
          <w:color w:val="215E99" w:themeColor="text2" w:themeTint="BF"/>
        </w:rPr>
      </w:pPr>
      <w:r w:rsidRPr="000D1D00">
        <w:rPr>
          <w:rFonts w:eastAsia="MS PGothic" w:cs="Arial"/>
          <w:color w:val="215E99" w:themeColor="text2" w:themeTint="BF"/>
        </w:rPr>
        <w:t>We think that groups in our membership are likely to fall under this exception</w:t>
      </w:r>
      <w:r w:rsidR="00062A25" w:rsidRPr="000D1D00">
        <w:rPr>
          <w:rFonts w:eastAsia="MS PGothic" w:cs="Arial"/>
          <w:color w:val="215E99" w:themeColor="text2" w:themeTint="BF"/>
        </w:rPr>
        <w:t xml:space="preserve"> i.e. they are male or female voice choirs, or in some cases identified by name and in </w:t>
      </w:r>
      <w:r w:rsidR="004C1429" w:rsidRPr="000D1D00">
        <w:rPr>
          <w:rFonts w:eastAsia="MS PGothic" w:cs="Arial"/>
          <w:color w:val="215E99" w:themeColor="text2" w:themeTint="BF"/>
        </w:rPr>
        <w:t xml:space="preserve">current </w:t>
      </w:r>
      <w:r w:rsidR="00062A25" w:rsidRPr="000D1D00">
        <w:rPr>
          <w:rFonts w:eastAsia="MS PGothic" w:cs="Arial"/>
          <w:color w:val="215E99" w:themeColor="text2" w:themeTint="BF"/>
        </w:rPr>
        <w:t xml:space="preserve">membership as for </w:t>
      </w:r>
      <w:r w:rsidR="004C1429" w:rsidRPr="000D1D00">
        <w:rPr>
          <w:rFonts w:eastAsia="MS PGothic" w:cs="Arial"/>
          <w:color w:val="215E99" w:themeColor="text2" w:themeTint="BF"/>
        </w:rPr>
        <w:t>‘ladies’ or other gendered terms</w:t>
      </w:r>
      <w:r w:rsidR="002116CA" w:rsidRPr="000D1D00">
        <w:rPr>
          <w:rFonts w:eastAsia="MS PGothic" w:cs="Arial"/>
          <w:color w:val="215E99" w:themeColor="text2" w:themeTint="BF"/>
        </w:rPr>
        <w:t>; in</w:t>
      </w:r>
      <w:r w:rsidR="00F53749" w:rsidRPr="000D1D00">
        <w:rPr>
          <w:rFonts w:eastAsia="MS PGothic" w:cs="Arial"/>
          <w:color w:val="215E99" w:themeColor="text2" w:themeTint="BF"/>
        </w:rPr>
        <w:t xml:space="preserve"> few cases the membership rules explicit exclude the opposite sex</w:t>
      </w:r>
      <w:r w:rsidR="002116CA" w:rsidRPr="000D1D00">
        <w:rPr>
          <w:rFonts w:eastAsia="MS PGothic" w:cs="Arial"/>
          <w:color w:val="215E99" w:themeColor="text2" w:themeTint="BF"/>
        </w:rPr>
        <w:t>; they</w:t>
      </w:r>
      <w:r w:rsidR="00CD16C2" w:rsidRPr="000D1D00">
        <w:rPr>
          <w:rFonts w:eastAsia="MS PGothic" w:cs="Arial"/>
          <w:color w:val="215E99" w:themeColor="text2" w:themeTint="BF"/>
        </w:rPr>
        <w:t xml:space="preserve"> could be considered as service providers </w:t>
      </w:r>
      <w:r w:rsidR="002116CA" w:rsidRPr="000D1D00">
        <w:rPr>
          <w:rFonts w:eastAsia="MS PGothic" w:cs="Arial"/>
          <w:color w:val="215E99" w:themeColor="text2" w:themeTint="BF"/>
        </w:rPr>
        <w:t>as</w:t>
      </w:r>
      <w:r w:rsidR="00CD16C2" w:rsidRPr="000D1D00">
        <w:rPr>
          <w:rFonts w:eastAsia="MS PGothic" w:cs="Arial"/>
          <w:color w:val="215E99" w:themeColor="text2" w:themeTint="BF"/>
        </w:rPr>
        <w:t xml:space="preserve"> they are providing music teaching</w:t>
      </w:r>
      <w:r w:rsidR="002116CA" w:rsidRPr="000D1D00">
        <w:rPr>
          <w:rFonts w:eastAsia="MS PGothic" w:cs="Arial"/>
          <w:color w:val="215E99" w:themeColor="text2" w:themeTint="BF"/>
        </w:rPr>
        <w:t xml:space="preserve">. Is this </w:t>
      </w:r>
      <w:r w:rsidR="000157E7" w:rsidRPr="000D1D00">
        <w:rPr>
          <w:rFonts w:eastAsia="MS PGothic" w:cs="Arial"/>
          <w:color w:val="215E99" w:themeColor="text2" w:themeTint="BF"/>
        </w:rPr>
        <w:t>clause suggesting they would NOT have to operate under the principles as they are not necessarily a single-sex service?</w:t>
      </w:r>
    </w:p>
    <w:p w14:paraId="2A54A4CB" w14:textId="097F7055" w:rsidR="00460765" w:rsidRPr="000D1D00" w:rsidRDefault="002B34C3" w:rsidP="007556F2">
      <w:pPr>
        <w:spacing w:after="240"/>
        <w:divId w:val="68776914"/>
        <w:rPr>
          <w:rFonts w:eastAsia="MS PGothic" w:cs="Arial"/>
          <w:color w:val="215E99" w:themeColor="text2" w:themeTint="BF"/>
        </w:rPr>
      </w:pPr>
      <w:r w:rsidRPr="000D1D00">
        <w:rPr>
          <w:rFonts w:eastAsia="MS PGothic" w:cs="Arial"/>
          <w:color w:val="215E99" w:themeColor="text2" w:themeTint="BF"/>
        </w:rPr>
        <w:t xml:space="preserve">If this is the case, then </w:t>
      </w:r>
      <w:r w:rsidR="00D51DC3" w:rsidRPr="000D1D00">
        <w:rPr>
          <w:rFonts w:eastAsia="MS PGothic" w:cs="Arial"/>
          <w:color w:val="215E99" w:themeColor="text2" w:themeTint="BF"/>
        </w:rPr>
        <w:t xml:space="preserve">it would be helpful to state this earlier in the guidance – perhaps at 13.2 or 13.3. </w:t>
      </w:r>
      <w:r w:rsidR="0050071A" w:rsidRPr="000D1D00">
        <w:rPr>
          <w:rFonts w:eastAsia="MS PGothic" w:cs="Arial"/>
          <w:color w:val="215E99" w:themeColor="text2" w:themeTint="BF"/>
        </w:rPr>
        <w:t xml:space="preserve">This would avoid </w:t>
      </w:r>
      <w:r w:rsidR="0050380C" w:rsidRPr="000D1D00">
        <w:rPr>
          <w:rFonts w:eastAsia="MS PGothic" w:cs="Arial"/>
          <w:color w:val="215E99" w:themeColor="text2" w:themeTint="BF"/>
        </w:rPr>
        <w:t xml:space="preserve">a group reading through guidance that was not relevant to them. </w:t>
      </w:r>
      <w:r w:rsidR="000157E7" w:rsidRPr="000D1D00">
        <w:rPr>
          <w:rFonts w:eastAsia="MS PGothic" w:cs="Arial"/>
          <w:color w:val="215E99" w:themeColor="text2" w:themeTint="BF"/>
        </w:rPr>
        <w:t xml:space="preserve">It would also be helpful to give examples of when a group </w:t>
      </w:r>
      <w:r w:rsidR="005461F8" w:rsidRPr="000D1D00">
        <w:rPr>
          <w:rFonts w:eastAsia="MS PGothic" w:cs="Arial"/>
          <w:color w:val="215E99" w:themeColor="text2" w:themeTint="BF"/>
        </w:rPr>
        <w:t xml:space="preserve">would not necessarily be considered as </w:t>
      </w:r>
      <w:r w:rsidR="007D1931" w:rsidRPr="000D1D00">
        <w:rPr>
          <w:rFonts w:eastAsia="MS PGothic" w:cs="Arial"/>
          <w:color w:val="215E99" w:themeColor="text2" w:themeTint="BF"/>
        </w:rPr>
        <w:t xml:space="preserve">providing </w:t>
      </w:r>
      <w:r w:rsidR="005461F8" w:rsidRPr="000D1D00">
        <w:rPr>
          <w:rFonts w:eastAsia="MS PGothic" w:cs="Arial"/>
          <w:color w:val="215E99" w:themeColor="text2" w:themeTint="BF"/>
        </w:rPr>
        <w:t>a single-sex service</w:t>
      </w:r>
      <w:r w:rsidR="007D1931" w:rsidRPr="000D1D00">
        <w:rPr>
          <w:rFonts w:eastAsia="MS PGothic" w:cs="Arial"/>
          <w:color w:val="215E99" w:themeColor="text2" w:themeTint="BF"/>
        </w:rPr>
        <w:t xml:space="preserve"> even if they were called e.g. a ‘</w:t>
      </w:r>
      <w:r w:rsidR="004977D8" w:rsidRPr="000D1D00">
        <w:rPr>
          <w:rFonts w:eastAsia="MS PGothic" w:cs="Arial"/>
          <w:color w:val="215E99" w:themeColor="text2" w:themeTint="BF"/>
        </w:rPr>
        <w:t>fe</w:t>
      </w:r>
      <w:r w:rsidR="007D1931" w:rsidRPr="000D1D00">
        <w:rPr>
          <w:rFonts w:eastAsia="MS PGothic" w:cs="Arial"/>
          <w:color w:val="215E99" w:themeColor="text2" w:themeTint="BF"/>
        </w:rPr>
        <w:t xml:space="preserve">male voice choir’. </w:t>
      </w:r>
    </w:p>
    <w:p w14:paraId="499E5BAD" w14:textId="7D04BBED" w:rsidR="00BD5D63" w:rsidRPr="000D1D00" w:rsidRDefault="00BD5D63" w:rsidP="007556F2">
      <w:pPr>
        <w:pStyle w:val="Heading3"/>
        <w:spacing w:before="0" w:beforeAutospacing="0" w:after="240" w:afterAutospacing="0"/>
        <w:divId w:val="583614711"/>
        <w:rPr>
          <w:sz w:val="24"/>
          <w:szCs w:val="24"/>
        </w:rPr>
      </w:pPr>
      <w:r w:rsidRPr="000D1D00">
        <w:rPr>
          <w:sz w:val="24"/>
          <w:szCs w:val="24"/>
        </w:rPr>
        <w:t xml:space="preserve">What changes might your organisation make </w:t>
      </w:r>
      <w:proofErr w:type="gramStart"/>
      <w:r w:rsidRPr="000D1D00">
        <w:rPr>
          <w:sz w:val="24"/>
          <w:szCs w:val="24"/>
        </w:rPr>
        <w:t>as a result of</w:t>
      </w:r>
      <w:proofErr w:type="gramEnd"/>
      <w:r w:rsidRPr="000D1D00">
        <w:rPr>
          <w:sz w:val="24"/>
          <w:szCs w:val="24"/>
        </w:rPr>
        <w:t xml:space="preserve"> this update to the code of practice?</w:t>
      </w:r>
    </w:p>
    <w:p w14:paraId="79BFFBCC" w14:textId="335303A6" w:rsidR="00BD5D63" w:rsidRPr="00CF24D1" w:rsidRDefault="0027113A" w:rsidP="000D1D00">
      <w:pPr>
        <w:spacing w:after="240" w:line="259" w:lineRule="auto"/>
        <w:divId w:val="31227755"/>
        <w:rPr>
          <w:rFonts w:cs="Arial"/>
          <w:color w:val="000000"/>
        </w:rPr>
      </w:pPr>
      <w:r w:rsidRPr="000D1D00">
        <w:rPr>
          <w:rFonts w:eastAsia="MS PGothic" w:cs="Arial"/>
          <w:color w:val="215E99" w:themeColor="text2" w:themeTint="BF"/>
        </w:rPr>
        <w:t>We will use this section of the Code of Practice to provide guidance for music groups providing a single sex service e.g. a female barbershop group providing singing workshops only to women</w:t>
      </w:r>
      <w:r w:rsidR="00C31B23" w:rsidRPr="000D1D00">
        <w:rPr>
          <w:rFonts w:eastAsia="MS PGothic" w:cs="Arial"/>
          <w:color w:val="215E99" w:themeColor="text2" w:themeTint="BF"/>
        </w:rPr>
        <w:t xml:space="preserve">, </w:t>
      </w:r>
      <w:r w:rsidR="004056FB" w:rsidRPr="000D1D00">
        <w:rPr>
          <w:rFonts w:eastAsia="MS PGothic" w:cs="Arial"/>
          <w:color w:val="215E99" w:themeColor="text2" w:themeTint="BF"/>
        </w:rPr>
        <w:t>so they can ensure they are</w:t>
      </w:r>
      <w:r w:rsidR="00C31B23" w:rsidRPr="000D1D00">
        <w:rPr>
          <w:rFonts w:eastAsia="MS PGothic" w:cs="Arial"/>
          <w:color w:val="215E99" w:themeColor="text2" w:themeTint="BF"/>
        </w:rPr>
        <w:t xml:space="preserve"> not unnecessarily excluding trans people. </w:t>
      </w:r>
    </w:p>
    <w:sectPr w:rsidR="00BD5D63" w:rsidRPr="00CF24D1" w:rsidSect="000D1D00">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D098E53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C70914"/>
    <w:multiLevelType w:val="hybridMultilevel"/>
    <w:tmpl w:val="06F2C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704B38"/>
    <w:multiLevelType w:val="hybridMultilevel"/>
    <w:tmpl w:val="EA984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B12234"/>
    <w:multiLevelType w:val="hybridMultilevel"/>
    <w:tmpl w:val="CA386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458F1"/>
    <w:multiLevelType w:val="hybridMultilevel"/>
    <w:tmpl w:val="E174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B4719E"/>
    <w:multiLevelType w:val="hybridMultilevel"/>
    <w:tmpl w:val="2CC6F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DE4B7B"/>
    <w:multiLevelType w:val="hybridMultilevel"/>
    <w:tmpl w:val="C8B8C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342795"/>
    <w:multiLevelType w:val="hybridMultilevel"/>
    <w:tmpl w:val="6C62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882CCE"/>
    <w:multiLevelType w:val="multilevel"/>
    <w:tmpl w:val="328C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1F4E0A"/>
    <w:multiLevelType w:val="hybridMultilevel"/>
    <w:tmpl w:val="AC361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9803A9"/>
    <w:multiLevelType w:val="hybridMultilevel"/>
    <w:tmpl w:val="4BA42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BA22DD"/>
    <w:multiLevelType w:val="hybridMultilevel"/>
    <w:tmpl w:val="6B30B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BF6C67"/>
    <w:multiLevelType w:val="hybridMultilevel"/>
    <w:tmpl w:val="EBD6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787109"/>
    <w:multiLevelType w:val="hybridMultilevel"/>
    <w:tmpl w:val="5514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B47D38"/>
    <w:multiLevelType w:val="hybridMultilevel"/>
    <w:tmpl w:val="5BC03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9E7190"/>
    <w:multiLevelType w:val="hybridMultilevel"/>
    <w:tmpl w:val="EC6C9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AD00EF4"/>
    <w:multiLevelType w:val="hybridMultilevel"/>
    <w:tmpl w:val="D1763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B847DDA"/>
    <w:multiLevelType w:val="hybridMultilevel"/>
    <w:tmpl w:val="C3B6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BC77C7C"/>
    <w:multiLevelType w:val="hybridMultilevel"/>
    <w:tmpl w:val="CFBA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C9C01D6"/>
    <w:multiLevelType w:val="hybridMultilevel"/>
    <w:tmpl w:val="3028B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5A2704"/>
    <w:multiLevelType w:val="hybridMultilevel"/>
    <w:tmpl w:val="EF14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D670ED"/>
    <w:multiLevelType w:val="multilevel"/>
    <w:tmpl w:val="EF58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F87979"/>
    <w:multiLevelType w:val="hybridMultilevel"/>
    <w:tmpl w:val="CFCEC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27E2FB4"/>
    <w:multiLevelType w:val="hybridMultilevel"/>
    <w:tmpl w:val="A9F0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288312D"/>
    <w:multiLevelType w:val="hybridMultilevel"/>
    <w:tmpl w:val="6A603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29634A0"/>
    <w:multiLevelType w:val="hybridMultilevel"/>
    <w:tmpl w:val="2FB6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3212004"/>
    <w:multiLevelType w:val="hybridMultilevel"/>
    <w:tmpl w:val="FE886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3310572"/>
    <w:multiLevelType w:val="hybridMultilevel"/>
    <w:tmpl w:val="1ADCC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4135DFB"/>
    <w:multiLevelType w:val="multilevel"/>
    <w:tmpl w:val="4FEC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4BE7769"/>
    <w:multiLevelType w:val="hybridMultilevel"/>
    <w:tmpl w:val="9954C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4EB3087"/>
    <w:multiLevelType w:val="hybridMultilevel"/>
    <w:tmpl w:val="CCCC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54773C1"/>
    <w:multiLevelType w:val="hybridMultilevel"/>
    <w:tmpl w:val="0F4C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5C7288F"/>
    <w:multiLevelType w:val="hybridMultilevel"/>
    <w:tmpl w:val="3E86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8BA3CA0"/>
    <w:multiLevelType w:val="hybridMultilevel"/>
    <w:tmpl w:val="294A8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EA71F95"/>
    <w:multiLevelType w:val="hybridMultilevel"/>
    <w:tmpl w:val="81089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EBB18A1"/>
    <w:multiLevelType w:val="hybridMultilevel"/>
    <w:tmpl w:val="0A9AF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FCF0B3E"/>
    <w:multiLevelType w:val="hybridMultilevel"/>
    <w:tmpl w:val="DF044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2F24410"/>
    <w:multiLevelType w:val="hybridMultilevel"/>
    <w:tmpl w:val="C55E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3577267"/>
    <w:multiLevelType w:val="hybridMultilevel"/>
    <w:tmpl w:val="3DDC9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3785F1A"/>
    <w:multiLevelType w:val="hybridMultilevel"/>
    <w:tmpl w:val="66D42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3D266EA"/>
    <w:multiLevelType w:val="hybridMultilevel"/>
    <w:tmpl w:val="DB363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3E131B1"/>
    <w:multiLevelType w:val="hybridMultilevel"/>
    <w:tmpl w:val="3B163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67164A4"/>
    <w:multiLevelType w:val="hybridMultilevel"/>
    <w:tmpl w:val="640ED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6AD01AE"/>
    <w:multiLevelType w:val="hybridMultilevel"/>
    <w:tmpl w:val="5BE85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8BF6B35"/>
    <w:multiLevelType w:val="hybridMultilevel"/>
    <w:tmpl w:val="349A8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8C00B05"/>
    <w:multiLevelType w:val="hybridMultilevel"/>
    <w:tmpl w:val="CE08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9E316AE"/>
    <w:multiLevelType w:val="hybridMultilevel"/>
    <w:tmpl w:val="87569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A64036F"/>
    <w:multiLevelType w:val="hybridMultilevel"/>
    <w:tmpl w:val="E67C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B1D3BEE"/>
    <w:multiLevelType w:val="hybridMultilevel"/>
    <w:tmpl w:val="91563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B8E1715"/>
    <w:multiLevelType w:val="hybridMultilevel"/>
    <w:tmpl w:val="7C844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C073F24"/>
    <w:multiLevelType w:val="hybridMultilevel"/>
    <w:tmpl w:val="08BA2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C8A5F19"/>
    <w:multiLevelType w:val="hybridMultilevel"/>
    <w:tmpl w:val="356A8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CC9508D"/>
    <w:multiLevelType w:val="hybridMultilevel"/>
    <w:tmpl w:val="0882E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F853A1A"/>
    <w:multiLevelType w:val="hybridMultilevel"/>
    <w:tmpl w:val="812AB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FC13CA5"/>
    <w:multiLevelType w:val="hybridMultilevel"/>
    <w:tmpl w:val="7130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0184695"/>
    <w:multiLevelType w:val="hybridMultilevel"/>
    <w:tmpl w:val="0D3AE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079596F"/>
    <w:multiLevelType w:val="hybridMultilevel"/>
    <w:tmpl w:val="94F0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2360BC1"/>
    <w:multiLevelType w:val="hybridMultilevel"/>
    <w:tmpl w:val="4F782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2C01F41"/>
    <w:multiLevelType w:val="hybridMultilevel"/>
    <w:tmpl w:val="71A65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4BE22C4"/>
    <w:multiLevelType w:val="hybridMultilevel"/>
    <w:tmpl w:val="F92E1C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587325B"/>
    <w:multiLevelType w:val="multilevel"/>
    <w:tmpl w:val="1344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678612A"/>
    <w:multiLevelType w:val="hybridMultilevel"/>
    <w:tmpl w:val="B840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6E52827"/>
    <w:multiLevelType w:val="hybridMultilevel"/>
    <w:tmpl w:val="4BF2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7297001"/>
    <w:multiLevelType w:val="hybridMultilevel"/>
    <w:tmpl w:val="3AD0A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91404DC"/>
    <w:multiLevelType w:val="hybridMultilevel"/>
    <w:tmpl w:val="2112F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A24357C"/>
    <w:multiLevelType w:val="hybridMultilevel"/>
    <w:tmpl w:val="4DB0D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A726A5D"/>
    <w:multiLevelType w:val="hybridMultilevel"/>
    <w:tmpl w:val="9F6E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B73777C"/>
    <w:multiLevelType w:val="hybridMultilevel"/>
    <w:tmpl w:val="60C01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CC62F21"/>
    <w:multiLevelType w:val="hybridMultilevel"/>
    <w:tmpl w:val="8C14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D5C40F4"/>
    <w:multiLevelType w:val="hybridMultilevel"/>
    <w:tmpl w:val="1C1CD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E630AD5"/>
    <w:multiLevelType w:val="multilevel"/>
    <w:tmpl w:val="7364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E9E77DB"/>
    <w:multiLevelType w:val="hybridMultilevel"/>
    <w:tmpl w:val="CA522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F5B5969"/>
    <w:multiLevelType w:val="hybridMultilevel"/>
    <w:tmpl w:val="ADE4B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02A5BD8"/>
    <w:multiLevelType w:val="hybridMultilevel"/>
    <w:tmpl w:val="93C69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0BA64F2"/>
    <w:multiLevelType w:val="hybridMultilevel"/>
    <w:tmpl w:val="A92E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14418CF"/>
    <w:multiLevelType w:val="hybridMultilevel"/>
    <w:tmpl w:val="02222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1B75A61"/>
    <w:multiLevelType w:val="hybridMultilevel"/>
    <w:tmpl w:val="21F4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1BE4D7F"/>
    <w:multiLevelType w:val="hybridMultilevel"/>
    <w:tmpl w:val="A688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72475F4"/>
    <w:multiLevelType w:val="hybridMultilevel"/>
    <w:tmpl w:val="E5C0A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775182A"/>
    <w:multiLevelType w:val="hybridMultilevel"/>
    <w:tmpl w:val="6BB8F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82B69B4"/>
    <w:multiLevelType w:val="hybridMultilevel"/>
    <w:tmpl w:val="BD700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8F94A30"/>
    <w:multiLevelType w:val="hybridMultilevel"/>
    <w:tmpl w:val="9276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9E1096F"/>
    <w:multiLevelType w:val="hybridMultilevel"/>
    <w:tmpl w:val="3D507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A9A41F8"/>
    <w:multiLevelType w:val="hybridMultilevel"/>
    <w:tmpl w:val="36D6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AD933AC"/>
    <w:multiLevelType w:val="hybridMultilevel"/>
    <w:tmpl w:val="15548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B98537B"/>
    <w:multiLevelType w:val="hybridMultilevel"/>
    <w:tmpl w:val="C3460D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6" w15:restartNumberingAfterBreak="0">
    <w:nsid w:val="4BE301A7"/>
    <w:multiLevelType w:val="hybridMultilevel"/>
    <w:tmpl w:val="38C0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C75648C"/>
    <w:multiLevelType w:val="hybridMultilevel"/>
    <w:tmpl w:val="45E83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CB925AB"/>
    <w:multiLevelType w:val="hybridMultilevel"/>
    <w:tmpl w:val="8CFAE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CD01048"/>
    <w:multiLevelType w:val="hybridMultilevel"/>
    <w:tmpl w:val="A6AE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D113EE3"/>
    <w:multiLevelType w:val="hybridMultilevel"/>
    <w:tmpl w:val="8DA46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E206E6E"/>
    <w:multiLevelType w:val="hybridMultilevel"/>
    <w:tmpl w:val="96B8A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F4550EE"/>
    <w:multiLevelType w:val="hybridMultilevel"/>
    <w:tmpl w:val="25E2C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00F0284"/>
    <w:multiLevelType w:val="hybridMultilevel"/>
    <w:tmpl w:val="54C446B2"/>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94" w15:restartNumberingAfterBreak="0">
    <w:nsid w:val="50547D1B"/>
    <w:multiLevelType w:val="hybridMultilevel"/>
    <w:tmpl w:val="6C7A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37503FB"/>
    <w:multiLevelType w:val="hybridMultilevel"/>
    <w:tmpl w:val="D848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6831A5E"/>
    <w:multiLevelType w:val="hybridMultilevel"/>
    <w:tmpl w:val="60CA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6846038"/>
    <w:multiLevelType w:val="hybridMultilevel"/>
    <w:tmpl w:val="09B0E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73C65B5"/>
    <w:multiLevelType w:val="hybridMultilevel"/>
    <w:tmpl w:val="5F20D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7830374"/>
    <w:multiLevelType w:val="hybridMultilevel"/>
    <w:tmpl w:val="54103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7F05ADB"/>
    <w:multiLevelType w:val="hybridMultilevel"/>
    <w:tmpl w:val="B77C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97B109F"/>
    <w:multiLevelType w:val="hybridMultilevel"/>
    <w:tmpl w:val="95A8F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BCA11E7"/>
    <w:multiLevelType w:val="hybridMultilevel"/>
    <w:tmpl w:val="D98A2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BD54CEA"/>
    <w:multiLevelType w:val="hybridMultilevel"/>
    <w:tmpl w:val="E796F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BFF0C15"/>
    <w:multiLevelType w:val="hybridMultilevel"/>
    <w:tmpl w:val="5ABC4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CBC593E"/>
    <w:multiLevelType w:val="hybridMultilevel"/>
    <w:tmpl w:val="DDD49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D653834"/>
    <w:multiLevelType w:val="hybridMultilevel"/>
    <w:tmpl w:val="DE92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9B024F"/>
    <w:multiLevelType w:val="hybridMultilevel"/>
    <w:tmpl w:val="5F969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1610B9F"/>
    <w:multiLevelType w:val="hybridMultilevel"/>
    <w:tmpl w:val="17EAB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1E302E4"/>
    <w:multiLevelType w:val="hybridMultilevel"/>
    <w:tmpl w:val="44389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20A58A2"/>
    <w:multiLevelType w:val="hybridMultilevel"/>
    <w:tmpl w:val="3250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464142E"/>
    <w:multiLevelType w:val="hybridMultilevel"/>
    <w:tmpl w:val="AC584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5165B41"/>
    <w:multiLevelType w:val="hybridMultilevel"/>
    <w:tmpl w:val="26C0F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5791195"/>
    <w:multiLevelType w:val="hybridMultilevel"/>
    <w:tmpl w:val="8ED65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63248E9"/>
    <w:multiLevelType w:val="hybridMultilevel"/>
    <w:tmpl w:val="BA201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7ED4EBD"/>
    <w:multiLevelType w:val="hybridMultilevel"/>
    <w:tmpl w:val="E00E0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9355195"/>
    <w:multiLevelType w:val="hybridMultilevel"/>
    <w:tmpl w:val="F866E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A4523A6"/>
    <w:multiLevelType w:val="hybridMultilevel"/>
    <w:tmpl w:val="920EC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CBA66CD"/>
    <w:multiLevelType w:val="hybridMultilevel"/>
    <w:tmpl w:val="09B60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D60494B"/>
    <w:multiLevelType w:val="hybridMultilevel"/>
    <w:tmpl w:val="E7900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E1279CC"/>
    <w:multiLevelType w:val="hybridMultilevel"/>
    <w:tmpl w:val="C76E5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F056014"/>
    <w:multiLevelType w:val="hybridMultilevel"/>
    <w:tmpl w:val="6B4E1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F4B5ED0"/>
    <w:multiLevelType w:val="hybridMultilevel"/>
    <w:tmpl w:val="1E26F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FEF786F"/>
    <w:multiLevelType w:val="hybridMultilevel"/>
    <w:tmpl w:val="F37EB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00F4866"/>
    <w:multiLevelType w:val="hybridMultilevel"/>
    <w:tmpl w:val="8BD2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0193153"/>
    <w:multiLevelType w:val="hybridMultilevel"/>
    <w:tmpl w:val="028E8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111618C"/>
    <w:multiLevelType w:val="hybridMultilevel"/>
    <w:tmpl w:val="0CE8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23107FC"/>
    <w:multiLevelType w:val="hybridMultilevel"/>
    <w:tmpl w:val="20AE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C1C8E"/>
    <w:multiLevelType w:val="hybridMultilevel"/>
    <w:tmpl w:val="56A2D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70C6BCF"/>
    <w:multiLevelType w:val="hybridMultilevel"/>
    <w:tmpl w:val="70444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AC24984"/>
    <w:multiLevelType w:val="hybridMultilevel"/>
    <w:tmpl w:val="1EDC4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ADA4E0E"/>
    <w:multiLevelType w:val="hybridMultilevel"/>
    <w:tmpl w:val="66184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7D155AA0"/>
    <w:multiLevelType w:val="hybridMultilevel"/>
    <w:tmpl w:val="F6361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F7F7C7F"/>
    <w:multiLevelType w:val="hybridMultilevel"/>
    <w:tmpl w:val="95CAF6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3011798">
    <w:abstractNumId w:val="70"/>
  </w:num>
  <w:num w:numId="2" w16cid:durableId="1743870655">
    <w:abstractNumId w:val="60"/>
  </w:num>
  <w:num w:numId="3" w16cid:durableId="1332177018">
    <w:abstractNumId w:val="8"/>
  </w:num>
  <w:num w:numId="4" w16cid:durableId="2043939465">
    <w:abstractNumId w:val="105"/>
  </w:num>
  <w:num w:numId="5" w16cid:durableId="1207060138">
    <w:abstractNumId w:val="0"/>
  </w:num>
  <w:num w:numId="6" w16cid:durableId="1651707889">
    <w:abstractNumId w:val="71"/>
  </w:num>
  <w:num w:numId="7" w16cid:durableId="2005622917">
    <w:abstractNumId w:val="48"/>
  </w:num>
  <w:num w:numId="8" w16cid:durableId="1501890709">
    <w:abstractNumId w:val="128"/>
  </w:num>
  <w:num w:numId="9" w16cid:durableId="1777170586">
    <w:abstractNumId w:val="1"/>
  </w:num>
  <w:num w:numId="10" w16cid:durableId="670257129">
    <w:abstractNumId w:val="106"/>
  </w:num>
  <w:num w:numId="11" w16cid:durableId="1887182071">
    <w:abstractNumId w:val="126"/>
  </w:num>
  <w:num w:numId="12" w16cid:durableId="1641225370">
    <w:abstractNumId w:val="122"/>
  </w:num>
  <w:num w:numId="13" w16cid:durableId="1559977808">
    <w:abstractNumId w:val="80"/>
  </w:num>
  <w:num w:numId="14" w16cid:durableId="525560911">
    <w:abstractNumId w:val="112"/>
  </w:num>
  <w:num w:numId="15" w16cid:durableId="268515431">
    <w:abstractNumId w:val="27"/>
  </w:num>
  <w:num w:numId="16" w16cid:durableId="1410232489">
    <w:abstractNumId w:val="111"/>
  </w:num>
  <w:num w:numId="17" w16cid:durableId="2145543940">
    <w:abstractNumId w:val="86"/>
  </w:num>
  <w:num w:numId="18" w16cid:durableId="1452749132">
    <w:abstractNumId w:val="102"/>
  </w:num>
  <w:num w:numId="19" w16cid:durableId="285621259">
    <w:abstractNumId w:val="52"/>
  </w:num>
  <w:num w:numId="20" w16cid:durableId="1319533256">
    <w:abstractNumId w:val="22"/>
  </w:num>
  <w:num w:numId="21" w16cid:durableId="1556550782">
    <w:abstractNumId w:val="83"/>
  </w:num>
  <w:num w:numId="22" w16cid:durableId="1083407343">
    <w:abstractNumId w:val="109"/>
  </w:num>
  <w:num w:numId="23" w16cid:durableId="1355037835">
    <w:abstractNumId w:val="103"/>
  </w:num>
  <w:num w:numId="24" w16cid:durableId="1193492309">
    <w:abstractNumId w:val="107"/>
  </w:num>
  <w:num w:numId="25" w16cid:durableId="175047716">
    <w:abstractNumId w:val="3"/>
  </w:num>
  <w:num w:numId="26" w16cid:durableId="1585720801">
    <w:abstractNumId w:val="91"/>
  </w:num>
  <w:num w:numId="27" w16cid:durableId="1552769695">
    <w:abstractNumId w:val="78"/>
  </w:num>
  <w:num w:numId="28" w16cid:durableId="430778633">
    <w:abstractNumId w:val="115"/>
  </w:num>
  <w:num w:numId="29" w16cid:durableId="755177844">
    <w:abstractNumId w:val="37"/>
  </w:num>
  <w:num w:numId="30" w16cid:durableId="925303389">
    <w:abstractNumId w:val="95"/>
  </w:num>
  <w:num w:numId="31" w16cid:durableId="2028287126">
    <w:abstractNumId w:val="41"/>
  </w:num>
  <w:num w:numId="32" w16cid:durableId="1650091089">
    <w:abstractNumId w:val="92"/>
  </w:num>
  <w:num w:numId="33" w16cid:durableId="771556401">
    <w:abstractNumId w:val="19"/>
  </w:num>
  <w:num w:numId="34" w16cid:durableId="1157915909">
    <w:abstractNumId w:val="58"/>
  </w:num>
  <w:num w:numId="35" w16cid:durableId="1335259501">
    <w:abstractNumId w:val="63"/>
  </w:num>
  <w:num w:numId="36" w16cid:durableId="1567566486">
    <w:abstractNumId w:val="116"/>
  </w:num>
  <w:num w:numId="37" w16cid:durableId="1865972618">
    <w:abstractNumId w:val="69"/>
  </w:num>
  <w:num w:numId="38" w16cid:durableId="1619138726">
    <w:abstractNumId w:val="74"/>
  </w:num>
  <w:num w:numId="39" w16cid:durableId="1721706915">
    <w:abstractNumId w:val="36"/>
  </w:num>
  <w:num w:numId="40" w16cid:durableId="1662194853">
    <w:abstractNumId w:val="75"/>
  </w:num>
  <w:num w:numId="41" w16cid:durableId="1887136206">
    <w:abstractNumId w:val="87"/>
  </w:num>
  <w:num w:numId="42" w16cid:durableId="608438265">
    <w:abstractNumId w:val="2"/>
  </w:num>
  <w:num w:numId="43" w16cid:durableId="989141635">
    <w:abstractNumId w:val="76"/>
  </w:num>
  <w:num w:numId="44" w16cid:durableId="613365973">
    <w:abstractNumId w:val="25"/>
  </w:num>
  <w:num w:numId="45" w16cid:durableId="1187256410">
    <w:abstractNumId w:val="117"/>
  </w:num>
  <w:num w:numId="46" w16cid:durableId="274027040">
    <w:abstractNumId w:val="114"/>
  </w:num>
  <w:num w:numId="47" w16cid:durableId="785195124">
    <w:abstractNumId w:val="81"/>
  </w:num>
  <w:num w:numId="48" w16cid:durableId="722950199">
    <w:abstractNumId w:val="6"/>
  </w:num>
  <w:num w:numId="49" w16cid:durableId="75135483">
    <w:abstractNumId w:val="99"/>
  </w:num>
  <w:num w:numId="50" w16cid:durableId="1632242866">
    <w:abstractNumId w:val="61"/>
  </w:num>
  <w:num w:numId="51" w16cid:durableId="1273829987">
    <w:abstractNumId w:val="11"/>
  </w:num>
  <w:num w:numId="52" w16cid:durableId="1724986256">
    <w:abstractNumId w:val="97"/>
  </w:num>
  <w:num w:numId="53" w16cid:durableId="1332485888">
    <w:abstractNumId w:val="132"/>
  </w:num>
  <w:num w:numId="54" w16cid:durableId="1812594994">
    <w:abstractNumId w:val="7"/>
  </w:num>
  <w:num w:numId="55" w16cid:durableId="1949503528">
    <w:abstractNumId w:val="131"/>
  </w:num>
  <w:num w:numId="56" w16cid:durableId="1733499662">
    <w:abstractNumId w:val="56"/>
  </w:num>
  <w:num w:numId="57" w16cid:durableId="81685314">
    <w:abstractNumId w:val="40"/>
  </w:num>
  <w:num w:numId="58" w16cid:durableId="1398554960">
    <w:abstractNumId w:val="119"/>
  </w:num>
  <w:num w:numId="59" w16cid:durableId="1385985979">
    <w:abstractNumId w:val="10"/>
  </w:num>
  <w:num w:numId="60" w16cid:durableId="1900090268">
    <w:abstractNumId w:val="118"/>
  </w:num>
  <w:num w:numId="61" w16cid:durableId="1108816399">
    <w:abstractNumId w:val="54"/>
  </w:num>
  <w:num w:numId="62" w16cid:durableId="1286614725">
    <w:abstractNumId w:val="9"/>
  </w:num>
  <w:num w:numId="63" w16cid:durableId="2008751115">
    <w:abstractNumId w:val="15"/>
  </w:num>
  <w:num w:numId="64" w16cid:durableId="552429262">
    <w:abstractNumId w:val="53"/>
  </w:num>
  <w:num w:numId="65" w16cid:durableId="830021410">
    <w:abstractNumId w:val="33"/>
  </w:num>
  <w:num w:numId="66" w16cid:durableId="1649096168">
    <w:abstractNumId w:val="84"/>
  </w:num>
  <w:num w:numId="67" w16cid:durableId="1479423726">
    <w:abstractNumId w:val="129"/>
  </w:num>
  <w:num w:numId="68" w16cid:durableId="873922855">
    <w:abstractNumId w:val="108"/>
  </w:num>
  <w:num w:numId="69" w16cid:durableId="1097404869">
    <w:abstractNumId w:val="96"/>
  </w:num>
  <w:num w:numId="70" w16cid:durableId="1857697443">
    <w:abstractNumId w:val="67"/>
  </w:num>
  <w:num w:numId="71" w16cid:durableId="1230460895">
    <w:abstractNumId w:val="98"/>
  </w:num>
  <w:num w:numId="72" w16cid:durableId="1253003305">
    <w:abstractNumId w:val="14"/>
  </w:num>
  <w:num w:numId="73" w16cid:durableId="1887138040">
    <w:abstractNumId w:val="39"/>
  </w:num>
  <w:num w:numId="74" w16cid:durableId="434516051">
    <w:abstractNumId w:val="45"/>
  </w:num>
  <w:num w:numId="75" w16cid:durableId="1182552400">
    <w:abstractNumId w:val="72"/>
  </w:num>
  <w:num w:numId="76" w16cid:durableId="2078017576">
    <w:abstractNumId w:val="31"/>
  </w:num>
  <w:num w:numId="77" w16cid:durableId="157380300">
    <w:abstractNumId w:val="94"/>
  </w:num>
  <w:num w:numId="78" w16cid:durableId="39673028">
    <w:abstractNumId w:val="26"/>
  </w:num>
  <w:num w:numId="79" w16cid:durableId="890111496">
    <w:abstractNumId w:val="34"/>
  </w:num>
  <w:num w:numId="80" w16cid:durableId="1625234013">
    <w:abstractNumId w:val="17"/>
  </w:num>
  <w:num w:numId="81" w16cid:durableId="1035034159">
    <w:abstractNumId w:val="4"/>
  </w:num>
  <w:num w:numId="82" w16cid:durableId="1063868602">
    <w:abstractNumId w:val="43"/>
  </w:num>
  <w:num w:numId="83" w16cid:durableId="65342695">
    <w:abstractNumId w:val="66"/>
  </w:num>
  <w:num w:numId="84" w16cid:durableId="691494472">
    <w:abstractNumId w:val="79"/>
  </w:num>
  <w:num w:numId="85" w16cid:durableId="241258259">
    <w:abstractNumId w:val="88"/>
  </w:num>
  <w:num w:numId="86" w16cid:durableId="373307702">
    <w:abstractNumId w:val="23"/>
  </w:num>
  <w:num w:numId="87" w16cid:durableId="1256017925">
    <w:abstractNumId w:val="32"/>
  </w:num>
  <w:num w:numId="88" w16cid:durableId="1473323689">
    <w:abstractNumId w:val="110"/>
  </w:num>
  <w:num w:numId="89" w16cid:durableId="480344722">
    <w:abstractNumId w:val="130"/>
  </w:num>
  <w:num w:numId="90" w16cid:durableId="1781532149">
    <w:abstractNumId w:val="42"/>
  </w:num>
  <w:num w:numId="91" w16cid:durableId="126631844">
    <w:abstractNumId w:val="28"/>
  </w:num>
  <w:num w:numId="92" w16cid:durableId="652414167">
    <w:abstractNumId w:val="93"/>
  </w:num>
  <w:num w:numId="93" w16cid:durableId="1895042718">
    <w:abstractNumId w:val="59"/>
  </w:num>
  <w:num w:numId="94" w16cid:durableId="1277446363">
    <w:abstractNumId w:val="49"/>
  </w:num>
  <w:num w:numId="95" w16cid:durableId="1490824488">
    <w:abstractNumId w:val="5"/>
  </w:num>
  <w:num w:numId="96" w16cid:durableId="1388988508">
    <w:abstractNumId w:val="77"/>
  </w:num>
  <w:num w:numId="97" w16cid:durableId="2012904718">
    <w:abstractNumId w:val="89"/>
  </w:num>
  <w:num w:numId="98" w16cid:durableId="1421295661">
    <w:abstractNumId w:val="90"/>
  </w:num>
  <w:num w:numId="99" w16cid:durableId="896206412">
    <w:abstractNumId w:val="68"/>
  </w:num>
  <w:num w:numId="100" w16cid:durableId="361515893">
    <w:abstractNumId w:val="20"/>
  </w:num>
  <w:num w:numId="101" w16cid:durableId="1425346693">
    <w:abstractNumId w:val="123"/>
  </w:num>
  <w:num w:numId="102" w16cid:durableId="2141529091">
    <w:abstractNumId w:val="73"/>
  </w:num>
  <w:num w:numId="103" w16cid:durableId="646934165">
    <w:abstractNumId w:val="24"/>
  </w:num>
  <w:num w:numId="104" w16cid:durableId="176625751">
    <w:abstractNumId w:val="125"/>
  </w:num>
  <w:num w:numId="105" w16cid:durableId="1082097578">
    <w:abstractNumId w:val="113"/>
  </w:num>
  <w:num w:numId="106" w16cid:durableId="1472208478">
    <w:abstractNumId w:val="50"/>
  </w:num>
  <w:num w:numId="107" w16cid:durableId="1549798277">
    <w:abstractNumId w:val="51"/>
  </w:num>
  <w:num w:numId="108" w16cid:durableId="2003074953">
    <w:abstractNumId w:val="12"/>
  </w:num>
  <w:num w:numId="109" w16cid:durableId="1005091138">
    <w:abstractNumId w:val="57"/>
  </w:num>
  <w:num w:numId="110" w16cid:durableId="1538734891">
    <w:abstractNumId w:val="38"/>
  </w:num>
  <w:num w:numId="111" w16cid:durableId="535583516">
    <w:abstractNumId w:val="30"/>
  </w:num>
  <w:num w:numId="112" w16cid:durableId="2087267006">
    <w:abstractNumId w:val="124"/>
  </w:num>
  <w:num w:numId="113" w16cid:durableId="49575351">
    <w:abstractNumId w:val="64"/>
  </w:num>
  <w:num w:numId="114" w16cid:durableId="1506673341">
    <w:abstractNumId w:val="65"/>
  </w:num>
  <w:num w:numId="115" w16cid:durableId="385760327">
    <w:abstractNumId w:val="55"/>
  </w:num>
  <w:num w:numId="116" w16cid:durableId="618879809">
    <w:abstractNumId w:val="35"/>
  </w:num>
  <w:num w:numId="117" w16cid:durableId="195657468">
    <w:abstractNumId w:val="133"/>
  </w:num>
  <w:num w:numId="118" w16cid:durableId="1976642351">
    <w:abstractNumId w:val="85"/>
  </w:num>
  <w:num w:numId="119" w16cid:durableId="1574049512">
    <w:abstractNumId w:val="121"/>
  </w:num>
  <w:num w:numId="120" w16cid:durableId="1674524774">
    <w:abstractNumId w:val="100"/>
  </w:num>
  <w:num w:numId="121" w16cid:durableId="1451509310">
    <w:abstractNumId w:val="18"/>
  </w:num>
  <w:num w:numId="122" w16cid:durableId="982346830">
    <w:abstractNumId w:val="82"/>
  </w:num>
  <w:num w:numId="123" w16cid:durableId="610547504">
    <w:abstractNumId w:val="104"/>
  </w:num>
  <w:num w:numId="124" w16cid:durableId="470052571">
    <w:abstractNumId w:val="13"/>
  </w:num>
  <w:num w:numId="125" w16cid:durableId="110705376">
    <w:abstractNumId w:val="120"/>
  </w:num>
  <w:num w:numId="126" w16cid:durableId="454645134">
    <w:abstractNumId w:val="127"/>
  </w:num>
  <w:num w:numId="127" w16cid:durableId="402142422">
    <w:abstractNumId w:val="44"/>
  </w:num>
  <w:num w:numId="128" w16cid:durableId="646252491">
    <w:abstractNumId w:val="62"/>
  </w:num>
  <w:num w:numId="129" w16cid:durableId="259025089">
    <w:abstractNumId w:val="29"/>
  </w:num>
  <w:num w:numId="130" w16cid:durableId="2144037792">
    <w:abstractNumId w:val="46"/>
  </w:num>
  <w:num w:numId="131" w16cid:durableId="1682008629">
    <w:abstractNumId w:val="21"/>
  </w:num>
  <w:num w:numId="132" w16cid:durableId="1998461471">
    <w:abstractNumId w:val="101"/>
  </w:num>
  <w:num w:numId="133" w16cid:durableId="1307470632">
    <w:abstractNumId w:val="47"/>
  </w:num>
  <w:num w:numId="134" w16cid:durableId="1836148015">
    <w:abstractNumId w:val="16"/>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011"/>
    <w:rsid w:val="00001888"/>
    <w:rsid w:val="00003791"/>
    <w:rsid w:val="000050CD"/>
    <w:rsid w:val="00007BB7"/>
    <w:rsid w:val="00007ED6"/>
    <w:rsid w:val="00011FE3"/>
    <w:rsid w:val="000157E7"/>
    <w:rsid w:val="000160FB"/>
    <w:rsid w:val="00016D87"/>
    <w:rsid w:val="000174A4"/>
    <w:rsid w:val="0001788C"/>
    <w:rsid w:val="00017F9E"/>
    <w:rsid w:val="0002073E"/>
    <w:rsid w:val="00020751"/>
    <w:rsid w:val="000235B9"/>
    <w:rsid w:val="00030B64"/>
    <w:rsid w:val="000315BB"/>
    <w:rsid w:val="0003234E"/>
    <w:rsid w:val="00035439"/>
    <w:rsid w:val="00036245"/>
    <w:rsid w:val="0003636D"/>
    <w:rsid w:val="000364D7"/>
    <w:rsid w:val="000365F1"/>
    <w:rsid w:val="000376AF"/>
    <w:rsid w:val="00037F78"/>
    <w:rsid w:val="00042E95"/>
    <w:rsid w:val="0004347E"/>
    <w:rsid w:val="00043BF8"/>
    <w:rsid w:val="000461D3"/>
    <w:rsid w:val="00046ACF"/>
    <w:rsid w:val="000523C2"/>
    <w:rsid w:val="000527AB"/>
    <w:rsid w:val="00052B05"/>
    <w:rsid w:val="000600AA"/>
    <w:rsid w:val="00062A25"/>
    <w:rsid w:val="00062C79"/>
    <w:rsid w:val="00063E8A"/>
    <w:rsid w:val="00064904"/>
    <w:rsid w:val="000661CE"/>
    <w:rsid w:val="00066DCA"/>
    <w:rsid w:val="00071097"/>
    <w:rsid w:val="00072459"/>
    <w:rsid w:val="000730DF"/>
    <w:rsid w:val="00076A16"/>
    <w:rsid w:val="00077821"/>
    <w:rsid w:val="00083ABE"/>
    <w:rsid w:val="00084FA2"/>
    <w:rsid w:val="000877BC"/>
    <w:rsid w:val="000905C5"/>
    <w:rsid w:val="00091AD9"/>
    <w:rsid w:val="00093433"/>
    <w:rsid w:val="00094D62"/>
    <w:rsid w:val="00095C22"/>
    <w:rsid w:val="0009635F"/>
    <w:rsid w:val="00096B91"/>
    <w:rsid w:val="00097CFE"/>
    <w:rsid w:val="000A1F17"/>
    <w:rsid w:val="000A3576"/>
    <w:rsid w:val="000A44E0"/>
    <w:rsid w:val="000A6FF9"/>
    <w:rsid w:val="000A7C2C"/>
    <w:rsid w:val="000B135E"/>
    <w:rsid w:val="000B1913"/>
    <w:rsid w:val="000B32B2"/>
    <w:rsid w:val="000B3A8B"/>
    <w:rsid w:val="000B4283"/>
    <w:rsid w:val="000B473A"/>
    <w:rsid w:val="000B4ABF"/>
    <w:rsid w:val="000B656F"/>
    <w:rsid w:val="000B7008"/>
    <w:rsid w:val="000C3114"/>
    <w:rsid w:val="000C4B0A"/>
    <w:rsid w:val="000C5446"/>
    <w:rsid w:val="000C6F34"/>
    <w:rsid w:val="000D0497"/>
    <w:rsid w:val="000D1D00"/>
    <w:rsid w:val="000D3060"/>
    <w:rsid w:val="000E1732"/>
    <w:rsid w:val="000E3366"/>
    <w:rsid w:val="000E466F"/>
    <w:rsid w:val="000E509F"/>
    <w:rsid w:val="000E65EF"/>
    <w:rsid w:val="000E6AF0"/>
    <w:rsid w:val="000F13DC"/>
    <w:rsid w:val="000F418B"/>
    <w:rsid w:val="000F46C6"/>
    <w:rsid w:val="00102AA4"/>
    <w:rsid w:val="00103957"/>
    <w:rsid w:val="001050CB"/>
    <w:rsid w:val="0010533E"/>
    <w:rsid w:val="001067A1"/>
    <w:rsid w:val="001079FD"/>
    <w:rsid w:val="00107D65"/>
    <w:rsid w:val="001133F9"/>
    <w:rsid w:val="001138C9"/>
    <w:rsid w:val="00114672"/>
    <w:rsid w:val="00114740"/>
    <w:rsid w:val="00115570"/>
    <w:rsid w:val="0012047F"/>
    <w:rsid w:val="00121206"/>
    <w:rsid w:val="00121732"/>
    <w:rsid w:val="00121765"/>
    <w:rsid w:val="00121812"/>
    <w:rsid w:val="00122BDD"/>
    <w:rsid w:val="00123D4E"/>
    <w:rsid w:val="0012458A"/>
    <w:rsid w:val="00126530"/>
    <w:rsid w:val="001276AA"/>
    <w:rsid w:val="00127B51"/>
    <w:rsid w:val="00130674"/>
    <w:rsid w:val="00130E9D"/>
    <w:rsid w:val="00134F7E"/>
    <w:rsid w:val="001354B7"/>
    <w:rsid w:val="001361DD"/>
    <w:rsid w:val="00140D9D"/>
    <w:rsid w:val="00142B7D"/>
    <w:rsid w:val="00147EDD"/>
    <w:rsid w:val="001508CB"/>
    <w:rsid w:val="00151203"/>
    <w:rsid w:val="0015268A"/>
    <w:rsid w:val="0015455E"/>
    <w:rsid w:val="001548CB"/>
    <w:rsid w:val="001552D2"/>
    <w:rsid w:val="00155E34"/>
    <w:rsid w:val="00160C34"/>
    <w:rsid w:val="00160DAF"/>
    <w:rsid w:val="001618D0"/>
    <w:rsid w:val="00161A0D"/>
    <w:rsid w:val="001631CB"/>
    <w:rsid w:val="00163488"/>
    <w:rsid w:val="00163E17"/>
    <w:rsid w:val="001649CD"/>
    <w:rsid w:val="001656BE"/>
    <w:rsid w:val="00174747"/>
    <w:rsid w:val="001749E8"/>
    <w:rsid w:val="001751AF"/>
    <w:rsid w:val="00176CC1"/>
    <w:rsid w:val="00176D27"/>
    <w:rsid w:val="00177461"/>
    <w:rsid w:val="00177D27"/>
    <w:rsid w:val="00180BD4"/>
    <w:rsid w:val="00180FC1"/>
    <w:rsid w:val="001811F2"/>
    <w:rsid w:val="00184BC8"/>
    <w:rsid w:val="00186F8B"/>
    <w:rsid w:val="00190FEF"/>
    <w:rsid w:val="00192396"/>
    <w:rsid w:val="00195E12"/>
    <w:rsid w:val="001A3123"/>
    <w:rsid w:val="001A35D4"/>
    <w:rsid w:val="001A39F7"/>
    <w:rsid w:val="001A469A"/>
    <w:rsid w:val="001A5A27"/>
    <w:rsid w:val="001A7E49"/>
    <w:rsid w:val="001B1033"/>
    <w:rsid w:val="001B2C7F"/>
    <w:rsid w:val="001B2F7C"/>
    <w:rsid w:val="001B3260"/>
    <w:rsid w:val="001B5DE1"/>
    <w:rsid w:val="001B7E2B"/>
    <w:rsid w:val="001C049C"/>
    <w:rsid w:val="001C1441"/>
    <w:rsid w:val="001C37C9"/>
    <w:rsid w:val="001C3E33"/>
    <w:rsid w:val="001C68F4"/>
    <w:rsid w:val="001C6EB0"/>
    <w:rsid w:val="001D0E46"/>
    <w:rsid w:val="001D0ED7"/>
    <w:rsid w:val="001D1A2B"/>
    <w:rsid w:val="001D341E"/>
    <w:rsid w:val="001D4A80"/>
    <w:rsid w:val="001D71AC"/>
    <w:rsid w:val="001E308D"/>
    <w:rsid w:val="001E59C6"/>
    <w:rsid w:val="001E6840"/>
    <w:rsid w:val="001F0DE8"/>
    <w:rsid w:val="001F624D"/>
    <w:rsid w:val="001F750B"/>
    <w:rsid w:val="00200008"/>
    <w:rsid w:val="0020051B"/>
    <w:rsid w:val="00207371"/>
    <w:rsid w:val="00207A76"/>
    <w:rsid w:val="00211205"/>
    <w:rsid w:val="002116CA"/>
    <w:rsid w:val="00214114"/>
    <w:rsid w:val="00214419"/>
    <w:rsid w:val="00216198"/>
    <w:rsid w:val="00216420"/>
    <w:rsid w:val="00216879"/>
    <w:rsid w:val="00216F4A"/>
    <w:rsid w:val="00217630"/>
    <w:rsid w:val="00217BAB"/>
    <w:rsid w:val="00220B0C"/>
    <w:rsid w:val="002227E2"/>
    <w:rsid w:val="00224011"/>
    <w:rsid w:val="00224C0C"/>
    <w:rsid w:val="00233344"/>
    <w:rsid w:val="002334BC"/>
    <w:rsid w:val="00235529"/>
    <w:rsid w:val="0023730D"/>
    <w:rsid w:val="002402A2"/>
    <w:rsid w:val="002404F4"/>
    <w:rsid w:val="00242686"/>
    <w:rsid w:val="00242836"/>
    <w:rsid w:val="002434C2"/>
    <w:rsid w:val="00244BCE"/>
    <w:rsid w:val="00245CCA"/>
    <w:rsid w:val="0025264C"/>
    <w:rsid w:val="00261010"/>
    <w:rsid w:val="002611E0"/>
    <w:rsid w:val="002615CA"/>
    <w:rsid w:val="00261A96"/>
    <w:rsid w:val="00265D27"/>
    <w:rsid w:val="00265FF0"/>
    <w:rsid w:val="002669E1"/>
    <w:rsid w:val="00266B20"/>
    <w:rsid w:val="00267F28"/>
    <w:rsid w:val="0027113A"/>
    <w:rsid w:val="00274B57"/>
    <w:rsid w:val="00275909"/>
    <w:rsid w:val="00282224"/>
    <w:rsid w:val="00282301"/>
    <w:rsid w:val="00284384"/>
    <w:rsid w:val="00287F94"/>
    <w:rsid w:val="00292B1B"/>
    <w:rsid w:val="00294388"/>
    <w:rsid w:val="00294A87"/>
    <w:rsid w:val="0029578B"/>
    <w:rsid w:val="00296DC8"/>
    <w:rsid w:val="00296E4B"/>
    <w:rsid w:val="00297087"/>
    <w:rsid w:val="002A1A79"/>
    <w:rsid w:val="002A4592"/>
    <w:rsid w:val="002A5C64"/>
    <w:rsid w:val="002A5CD8"/>
    <w:rsid w:val="002A62DB"/>
    <w:rsid w:val="002A6DE7"/>
    <w:rsid w:val="002A7823"/>
    <w:rsid w:val="002A7D52"/>
    <w:rsid w:val="002B0B19"/>
    <w:rsid w:val="002B31B0"/>
    <w:rsid w:val="002B34C3"/>
    <w:rsid w:val="002B5B9F"/>
    <w:rsid w:val="002B6F03"/>
    <w:rsid w:val="002B7CDB"/>
    <w:rsid w:val="002C12D6"/>
    <w:rsid w:val="002C2117"/>
    <w:rsid w:val="002C2A2E"/>
    <w:rsid w:val="002C2CA3"/>
    <w:rsid w:val="002C2E83"/>
    <w:rsid w:val="002C4749"/>
    <w:rsid w:val="002C620A"/>
    <w:rsid w:val="002C6F68"/>
    <w:rsid w:val="002D0B76"/>
    <w:rsid w:val="002D209D"/>
    <w:rsid w:val="002D28D0"/>
    <w:rsid w:val="002D4873"/>
    <w:rsid w:val="002D5616"/>
    <w:rsid w:val="002E098F"/>
    <w:rsid w:val="002E1363"/>
    <w:rsid w:val="002E52D2"/>
    <w:rsid w:val="002E6D6A"/>
    <w:rsid w:val="002E7B81"/>
    <w:rsid w:val="002F3040"/>
    <w:rsid w:val="002F40D0"/>
    <w:rsid w:val="002F4285"/>
    <w:rsid w:val="002F60C9"/>
    <w:rsid w:val="00300AB2"/>
    <w:rsid w:val="00303120"/>
    <w:rsid w:val="003035D2"/>
    <w:rsid w:val="00304A01"/>
    <w:rsid w:val="00305C5B"/>
    <w:rsid w:val="0030739B"/>
    <w:rsid w:val="00307E80"/>
    <w:rsid w:val="0031124F"/>
    <w:rsid w:val="00312ACC"/>
    <w:rsid w:val="00317D26"/>
    <w:rsid w:val="00317F6E"/>
    <w:rsid w:val="003202D0"/>
    <w:rsid w:val="0032467F"/>
    <w:rsid w:val="00324F23"/>
    <w:rsid w:val="0032552C"/>
    <w:rsid w:val="00325906"/>
    <w:rsid w:val="00326B9E"/>
    <w:rsid w:val="00326C86"/>
    <w:rsid w:val="00326E48"/>
    <w:rsid w:val="0033216E"/>
    <w:rsid w:val="0033251C"/>
    <w:rsid w:val="00332757"/>
    <w:rsid w:val="00336578"/>
    <w:rsid w:val="003370DA"/>
    <w:rsid w:val="00340708"/>
    <w:rsid w:val="003408CA"/>
    <w:rsid w:val="00340D66"/>
    <w:rsid w:val="003413E1"/>
    <w:rsid w:val="0034365E"/>
    <w:rsid w:val="003437F8"/>
    <w:rsid w:val="0034436E"/>
    <w:rsid w:val="003446FB"/>
    <w:rsid w:val="003458EC"/>
    <w:rsid w:val="0035168B"/>
    <w:rsid w:val="00351E90"/>
    <w:rsid w:val="00351F69"/>
    <w:rsid w:val="0035209D"/>
    <w:rsid w:val="003522C7"/>
    <w:rsid w:val="003533F2"/>
    <w:rsid w:val="00356B3C"/>
    <w:rsid w:val="00360F53"/>
    <w:rsid w:val="0036139E"/>
    <w:rsid w:val="003619FA"/>
    <w:rsid w:val="003622AC"/>
    <w:rsid w:val="00366C68"/>
    <w:rsid w:val="00371938"/>
    <w:rsid w:val="00373CE1"/>
    <w:rsid w:val="003764B2"/>
    <w:rsid w:val="003769FD"/>
    <w:rsid w:val="00381CDC"/>
    <w:rsid w:val="00381D7D"/>
    <w:rsid w:val="003861C5"/>
    <w:rsid w:val="003920E6"/>
    <w:rsid w:val="003924E1"/>
    <w:rsid w:val="003944A6"/>
    <w:rsid w:val="00394D4B"/>
    <w:rsid w:val="003954F9"/>
    <w:rsid w:val="003962BB"/>
    <w:rsid w:val="003965C3"/>
    <w:rsid w:val="00397A7F"/>
    <w:rsid w:val="00397C96"/>
    <w:rsid w:val="003A1495"/>
    <w:rsid w:val="003A1B0F"/>
    <w:rsid w:val="003A2E21"/>
    <w:rsid w:val="003A664F"/>
    <w:rsid w:val="003A6C6E"/>
    <w:rsid w:val="003A6CC4"/>
    <w:rsid w:val="003A7EF0"/>
    <w:rsid w:val="003B0E53"/>
    <w:rsid w:val="003B13BD"/>
    <w:rsid w:val="003B178C"/>
    <w:rsid w:val="003B24D1"/>
    <w:rsid w:val="003B754B"/>
    <w:rsid w:val="003B7C8C"/>
    <w:rsid w:val="003C04A2"/>
    <w:rsid w:val="003C09D3"/>
    <w:rsid w:val="003C108E"/>
    <w:rsid w:val="003C2343"/>
    <w:rsid w:val="003C3522"/>
    <w:rsid w:val="003C56B0"/>
    <w:rsid w:val="003C5954"/>
    <w:rsid w:val="003D03F7"/>
    <w:rsid w:val="003D071B"/>
    <w:rsid w:val="003D0812"/>
    <w:rsid w:val="003D0FAC"/>
    <w:rsid w:val="003D344D"/>
    <w:rsid w:val="003D3BE7"/>
    <w:rsid w:val="003D4036"/>
    <w:rsid w:val="003D4A81"/>
    <w:rsid w:val="003D50D1"/>
    <w:rsid w:val="003D59CE"/>
    <w:rsid w:val="003D5A89"/>
    <w:rsid w:val="003D7E9D"/>
    <w:rsid w:val="003D7F5B"/>
    <w:rsid w:val="003E02FC"/>
    <w:rsid w:val="003E03CD"/>
    <w:rsid w:val="003E0653"/>
    <w:rsid w:val="003E0D95"/>
    <w:rsid w:val="003E10C5"/>
    <w:rsid w:val="003E22E6"/>
    <w:rsid w:val="003E235A"/>
    <w:rsid w:val="003E2A24"/>
    <w:rsid w:val="003E5D5A"/>
    <w:rsid w:val="003E750F"/>
    <w:rsid w:val="003F14E6"/>
    <w:rsid w:val="003F2BAE"/>
    <w:rsid w:val="003F4D77"/>
    <w:rsid w:val="003F5F0E"/>
    <w:rsid w:val="003F664D"/>
    <w:rsid w:val="003F7BDC"/>
    <w:rsid w:val="004056FB"/>
    <w:rsid w:val="00405C48"/>
    <w:rsid w:val="00410B62"/>
    <w:rsid w:val="00410B99"/>
    <w:rsid w:val="0041189F"/>
    <w:rsid w:val="00411A72"/>
    <w:rsid w:val="00411C86"/>
    <w:rsid w:val="004134CE"/>
    <w:rsid w:val="004147D1"/>
    <w:rsid w:val="00414C61"/>
    <w:rsid w:val="004150F5"/>
    <w:rsid w:val="00415FA0"/>
    <w:rsid w:val="004220EC"/>
    <w:rsid w:val="00422778"/>
    <w:rsid w:val="00423672"/>
    <w:rsid w:val="00425CA1"/>
    <w:rsid w:val="00427340"/>
    <w:rsid w:val="00432532"/>
    <w:rsid w:val="00435B28"/>
    <w:rsid w:val="004364B0"/>
    <w:rsid w:val="00437049"/>
    <w:rsid w:val="00437C8D"/>
    <w:rsid w:val="00440BA0"/>
    <w:rsid w:val="00444998"/>
    <w:rsid w:val="00444A72"/>
    <w:rsid w:val="0044522C"/>
    <w:rsid w:val="00453155"/>
    <w:rsid w:val="00453BA2"/>
    <w:rsid w:val="00455069"/>
    <w:rsid w:val="0045593C"/>
    <w:rsid w:val="00457C64"/>
    <w:rsid w:val="00460765"/>
    <w:rsid w:val="00461E9F"/>
    <w:rsid w:val="00463029"/>
    <w:rsid w:val="00464E2A"/>
    <w:rsid w:val="004655B6"/>
    <w:rsid w:val="00465639"/>
    <w:rsid w:val="00465B69"/>
    <w:rsid w:val="004668F1"/>
    <w:rsid w:val="004672F9"/>
    <w:rsid w:val="00467E9A"/>
    <w:rsid w:val="0047080D"/>
    <w:rsid w:val="00473498"/>
    <w:rsid w:val="00473931"/>
    <w:rsid w:val="0047463A"/>
    <w:rsid w:val="00474FEF"/>
    <w:rsid w:val="004779E1"/>
    <w:rsid w:val="00481685"/>
    <w:rsid w:val="004823E3"/>
    <w:rsid w:val="00483F5A"/>
    <w:rsid w:val="00485210"/>
    <w:rsid w:val="004858EA"/>
    <w:rsid w:val="00485F69"/>
    <w:rsid w:val="0048779C"/>
    <w:rsid w:val="004877EA"/>
    <w:rsid w:val="00487809"/>
    <w:rsid w:val="004902B0"/>
    <w:rsid w:val="004914F3"/>
    <w:rsid w:val="00491B33"/>
    <w:rsid w:val="00491DC1"/>
    <w:rsid w:val="00493642"/>
    <w:rsid w:val="004947AD"/>
    <w:rsid w:val="00494ED5"/>
    <w:rsid w:val="004952C0"/>
    <w:rsid w:val="004964D6"/>
    <w:rsid w:val="0049723B"/>
    <w:rsid w:val="004977D8"/>
    <w:rsid w:val="004A2651"/>
    <w:rsid w:val="004A4B43"/>
    <w:rsid w:val="004B33AC"/>
    <w:rsid w:val="004B4E72"/>
    <w:rsid w:val="004B5B49"/>
    <w:rsid w:val="004B65AB"/>
    <w:rsid w:val="004B7536"/>
    <w:rsid w:val="004C0496"/>
    <w:rsid w:val="004C08D7"/>
    <w:rsid w:val="004C0E22"/>
    <w:rsid w:val="004C1429"/>
    <w:rsid w:val="004C28CF"/>
    <w:rsid w:val="004C3AD7"/>
    <w:rsid w:val="004C74FF"/>
    <w:rsid w:val="004D2C24"/>
    <w:rsid w:val="004D5725"/>
    <w:rsid w:val="004E0B37"/>
    <w:rsid w:val="004E2169"/>
    <w:rsid w:val="004E387E"/>
    <w:rsid w:val="004E3B2B"/>
    <w:rsid w:val="004E5E52"/>
    <w:rsid w:val="004E7253"/>
    <w:rsid w:val="004E7B9B"/>
    <w:rsid w:val="004F18D0"/>
    <w:rsid w:val="004F4158"/>
    <w:rsid w:val="0050071A"/>
    <w:rsid w:val="00500790"/>
    <w:rsid w:val="005013D0"/>
    <w:rsid w:val="0050206A"/>
    <w:rsid w:val="0050380C"/>
    <w:rsid w:val="00504D66"/>
    <w:rsid w:val="00506F0B"/>
    <w:rsid w:val="00511CAF"/>
    <w:rsid w:val="005140A9"/>
    <w:rsid w:val="00514664"/>
    <w:rsid w:val="00516CF5"/>
    <w:rsid w:val="00517741"/>
    <w:rsid w:val="005224F2"/>
    <w:rsid w:val="00522964"/>
    <w:rsid w:val="00524797"/>
    <w:rsid w:val="0052553C"/>
    <w:rsid w:val="0052599F"/>
    <w:rsid w:val="00527AA7"/>
    <w:rsid w:val="005308BD"/>
    <w:rsid w:val="0053099A"/>
    <w:rsid w:val="00531108"/>
    <w:rsid w:val="00532B3E"/>
    <w:rsid w:val="00534B50"/>
    <w:rsid w:val="005350A9"/>
    <w:rsid w:val="00535AC9"/>
    <w:rsid w:val="00537364"/>
    <w:rsid w:val="00541B6F"/>
    <w:rsid w:val="005461F8"/>
    <w:rsid w:val="0054649F"/>
    <w:rsid w:val="00547111"/>
    <w:rsid w:val="00550A53"/>
    <w:rsid w:val="005523AB"/>
    <w:rsid w:val="00553145"/>
    <w:rsid w:val="0055343C"/>
    <w:rsid w:val="00555895"/>
    <w:rsid w:val="005561A2"/>
    <w:rsid w:val="00561931"/>
    <w:rsid w:val="0056196D"/>
    <w:rsid w:val="005625AF"/>
    <w:rsid w:val="00562776"/>
    <w:rsid w:val="005628D2"/>
    <w:rsid w:val="00565AD4"/>
    <w:rsid w:val="00565B57"/>
    <w:rsid w:val="00567E91"/>
    <w:rsid w:val="00570C9B"/>
    <w:rsid w:val="00572A84"/>
    <w:rsid w:val="00572BDD"/>
    <w:rsid w:val="00574689"/>
    <w:rsid w:val="005778D2"/>
    <w:rsid w:val="00577A72"/>
    <w:rsid w:val="00577C92"/>
    <w:rsid w:val="00581FA7"/>
    <w:rsid w:val="0058271A"/>
    <w:rsid w:val="005931B7"/>
    <w:rsid w:val="00596A51"/>
    <w:rsid w:val="005A18E1"/>
    <w:rsid w:val="005A1F2B"/>
    <w:rsid w:val="005A256A"/>
    <w:rsid w:val="005A4996"/>
    <w:rsid w:val="005B042A"/>
    <w:rsid w:val="005B098A"/>
    <w:rsid w:val="005B1F10"/>
    <w:rsid w:val="005B5D39"/>
    <w:rsid w:val="005B7D3F"/>
    <w:rsid w:val="005C110F"/>
    <w:rsid w:val="005C7119"/>
    <w:rsid w:val="005D14D5"/>
    <w:rsid w:val="005D541A"/>
    <w:rsid w:val="005E1953"/>
    <w:rsid w:val="005E1AF5"/>
    <w:rsid w:val="005E1BBE"/>
    <w:rsid w:val="005E413E"/>
    <w:rsid w:val="005E4E1F"/>
    <w:rsid w:val="005E5B0B"/>
    <w:rsid w:val="005E5EBA"/>
    <w:rsid w:val="005E6065"/>
    <w:rsid w:val="005E66D1"/>
    <w:rsid w:val="005E7E9F"/>
    <w:rsid w:val="005F1704"/>
    <w:rsid w:val="005F2F4C"/>
    <w:rsid w:val="005F359B"/>
    <w:rsid w:val="005F500B"/>
    <w:rsid w:val="005F5A43"/>
    <w:rsid w:val="005F636E"/>
    <w:rsid w:val="005F79F7"/>
    <w:rsid w:val="00600A99"/>
    <w:rsid w:val="00601AE2"/>
    <w:rsid w:val="00601F25"/>
    <w:rsid w:val="0060208D"/>
    <w:rsid w:val="0060430B"/>
    <w:rsid w:val="00605066"/>
    <w:rsid w:val="006062EA"/>
    <w:rsid w:val="00606488"/>
    <w:rsid w:val="00607C61"/>
    <w:rsid w:val="00607EAB"/>
    <w:rsid w:val="0061455C"/>
    <w:rsid w:val="006156F6"/>
    <w:rsid w:val="006171EB"/>
    <w:rsid w:val="006204C0"/>
    <w:rsid w:val="00621A12"/>
    <w:rsid w:val="00623122"/>
    <w:rsid w:val="00624FF6"/>
    <w:rsid w:val="006259DE"/>
    <w:rsid w:val="00625C53"/>
    <w:rsid w:val="006263D1"/>
    <w:rsid w:val="0063036B"/>
    <w:rsid w:val="006303C7"/>
    <w:rsid w:val="00634967"/>
    <w:rsid w:val="00640390"/>
    <w:rsid w:val="00643597"/>
    <w:rsid w:val="00644760"/>
    <w:rsid w:val="00646D78"/>
    <w:rsid w:val="00647977"/>
    <w:rsid w:val="00650A5F"/>
    <w:rsid w:val="00652A07"/>
    <w:rsid w:val="00653AEB"/>
    <w:rsid w:val="00655458"/>
    <w:rsid w:val="006564E8"/>
    <w:rsid w:val="0066073D"/>
    <w:rsid w:val="00660ACC"/>
    <w:rsid w:val="006617A4"/>
    <w:rsid w:val="00662E15"/>
    <w:rsid w:val="00665884"/>
    <w:rsid w:val="00667B35"/>
    <w:rsid w:val="00670AAE"/>
    <w:rsid w:val="00670FBE"/>
    <w:rsid w:val="006730AF"/>
    <w:rsid w:val="00673822"/>
    <w:rsid w:val="0067706A"/>
    <w:rsid w:val="006811B6"/>
    <w:rsid w:val="00686619"/>
    <w:rsid w:val="0068778B"/>
    <w:rsid w:val="006900C7"/>
    <w:rsid w:val="00691F7F"/>
    <w:rsid w:val="00692483"/>
    <w:rsid w:val="00693BC8"/>
    <w:rsid w:val="00694607"/>
    <w:rsid w:val="00695062"/>
    <w:rsid w:val="00695E23"/>
    <w:rsid w:val="006965C1"/>
    <w:rsid w:val="00696D80"/>
    <w:rsid w:val="006A19D3"/>
    <w:rsid w:val="006A4CDE"/>
    <w:rsid w:val="006A54BA"/>
    <w:rsid w:val="006A73E6"/>
    <w:rsid w:val="006B33CE"/>
    <w:rsid w:val="006B3687"/>
    <w:rsid w:val="006C1262"/>
    <w:rsid w:val="006C1CEC"/>
    <w:rsid w:val="006C556A"/>
    <w:rsid w:val="006C65B1"/>
    <w:rsid w:val="006C6A9A"/>
    <w:rsid w:val="006C6F24"/>
    <w:rsid w:val="006C70B3"/>
    <w:rsid w:val="006C70BC"/>
    <w:rsid w:val="006C7E0E"/>
    <w:rsid w:val="006D0A98"/>
    <w:rsid w:val="006D28B6"/>
    <w:rsid w:val="006D4754"/>
    <w:rsid w:val="006D51EE"/>
    <w:rsid w:val="006D7E91"/>
    <w:rsid w:val="006E0E74"/>
    <w:rsid w:val="006E3372"/>
    <w:rsid w:val="006E7A7B"/>
    <w:rsid w:val="006F0345"/>
    <w:rsid w:val="006F2889"/>
    <w:rsid w:val="006F5D2C"/>
    <w:rsid w:val="006F5D58"/>
    <w:rsid w:val="00703757"/>
    <w:rsid w:val="00706C9D"/>
    <w:rsid w:val="0071450C"/>
    <w:rsid w:val="0071662F"/>
    <w:rsid w:val="00717A17"/>
    <w:rsid w:val="00717A96"/>
    <w:rsid w:val="0072037D"/>
    <w:rsid w:val="007205BA"/>
    <w:rsid w:val="007213B8"/>
    <w:rsid w:val="00723D40"/>
    <w:rsid w:val="007257BE"/>
    <w:rsid w:val="00732C72"/>
    <w:rsid w:val="00734BFB"/>
    <w:rsid w:val="00734CCE"/>
    <w:rsid w:val="007408AF"/>
    <w:rsid w:val="007429C1"/>
    <w:rsid w:val="007434EB"/>
    <w:rsid w:val="00743BC2"/>
    <w:rsid w:val="00744361"/>
    <w:rsid w:val="007457F5"/>
    <w:rsid w:val="0075025C"/>
    <w:rsid w:val="00750371"/>
    <w:rsid w:val="00750DC7"/>
    <w:rsid w:val="00750EB1"/>
    <w:rsid w:val="00751548"/>
    <w:rsid w:val="00751AF8"/>
    <w:rsid w:val="007556F2"/>
    <w:rsid w:val="00755D4A"/>
    <w:rsid w:val="00760036"/>
    <w:rsid w:val="00760BD2"/>
    <w:rsid w:val="0076473C"/>
    <w:rsid w:val="00764B25"/>
    <w:rsid w:val="00767DAC"/>
    <w:rsid w:val="00773D89"/>
    <w:rsid w:val="00774BF5"/>
    <w:rsid w:val="00775A31"/>
    <w:rsid w:val="00775C5D"/>
    <w:rsid w:val="00776099"/>
    <w:rsid w:val="007764BA"/>
    <w:rsid w:val="00777115"/>
    <w:rsid w:val="00785399"/>
    <w:rsid w:val="00786B57"/>
    <w:rsid w:val="00786EF3"/>
    <w:rsid w:val="00790540"/>
    <w:rsid w:val="007926D8"/>
    <w:rsid w:val="00795686"/>
    <w:rsid w:val="00795BEA"/>
    <w:rsid w:val="007A0A44"/>
    <w:rsid w:val="007A2649"/>
    <w:rsid w:val="007A576F"/>
    <w:rsid w:val="007A6DD5"/>
    <w:rsid w:val="007B0750"/>
    <w:rsid w:val="007B16AE"/>
    <w:rsid w:val="007B199D"/>
    <w:rsid w:val="007B1CFA"/>
    <w:rsid w:val="007B2B11"/>
    <w:rsid w:val="007B401E"/>
    <w:rsid w:val="007B4A3C"/>
    <w:rsid w:val="007B4B98"/>
    <w:rsid w:val="007B5F4A"/>
    <w:rsid w:val="007B6F1D"/>
    <w:rsid w:val="007C02AD"/>
    <w:rsid w:val="007C55DA"/>
    <w:rsid w:val="007C7D80"/>
    <w:rsid w:val="007D1170"/>
    <w:rsid w:val="007D1931"/>
    <w:rsid w:val="007D7A04"/>
    <w:rsid w:val="007E1C3A"/>
    <w:rsid w:val="007E480F"/>
    <w:rsid w:val="007E64BD"/>
    <w:rsid w:val="007F1724"/>
    <w:rsid w:val="007F2A1A"/>
    <w:rsid w:val="007F2FF8"/>
    <w:rsid w:val="007F4D7A"/>
    <w:rsid w:val="007F68A7"/>
    <w:rsid w:val="007F7DBA"/>
    <w:rsid w:val="008029DF"/>
    <w:rsid w:val="008076B1"/>
    <w:rsid w:val="00807FE4"/>
    <w:rsid w:val="0081060B"/>
    <w:rsid w:val="0081174D"/>
    <w:rsid w:val="008139C6"/>
    <w:rsid w:val="00814865"/>
    <w:rsid w:val="00814DE4"/>
    <w:rsid w:val="00816294"/>
    <w:rsid w:val="00820170"/>
    <w:rsid w:val="008231A2"/>
    <w:rsid w:val="00823636"/>
    <w:rsid w:val="00823CB9"/>
    <w:rsid w:val="00824BBD"/>
    <w:rsid w:val="00825A3D"/>
    <w:rsid w:val="00831539"/>
    <w:rsid w:val="00834692"/>
    <w:rsid w:val="00834BA8"/>
    <w:rsid w:val="008408AB"/>
    <w:rsid w:val="0084107C"/>
    <w:rsid w:val="00843707"/>
    <w:rsid w:val="00844381"/>
    <w:rsid w:val="00844AC6"/>
    <w:rsid w:val="008510D0"/>
    <w:rsid w:val="00851823"/>
    <w:rsid w:val="00853573"/>
    <w:rsid w:val="00857372"/>
    <w:rsid w:val="00857E01"/>
    <w:rsid w:val="0086004B"/>
    <w:rsid w:val="00863D8F"/>
    <w:rsid w:val="0086478D"/>
    <w:rsid w:val="00866666"/>
    <w:rsid w:val="00867286"/>
    <w:rsid w:val="008727D4"/>
    <w:rsid w:val="00872AF5"/>
    <w:rsid w:val="00874697"/>
    <w:rsid w:val="008758BD"/>
    <w:rsid w:val="00876491"/>
    <w:rsid w:val="00876BDE"/>
    <w:rsid w:val="00877BC6"/>
    <w:rsid w:val="00877D3F"/>
    <w:rsid w:val="00881601"/>
    <w:rsid w:val="00882B4F"/>
    <w:rsid w:val="00882E5F"/>
    <w:rsid w:val="00884B21"/>
    <w:rsid w:val="00886514"/>
    <w:rsid w:val="00886A82"/>
    <w:rsid w:val="00890AD2"/>
    <w:rsid w:val="008913E2"/>
    <w:rsid w:val="00892B07"/>
    <w:rsid w:val="00893FFE"/>
    <w:rsid w:val="00896A5E"/>
    <w:rsid w:val="00896E18"/>
    <w:rsid w:val="00897077"/>
    <w:rsid w:val="0089790F"/>
    <w:rsid w:val="008A0961"/>
    <w:rsid w:val="008A0AE2"/>
    <w:rsid w:val="008A0C20"/>
    <w:rsid w:val="008A38EF"/>
    <w:rsid w:val="008A6893"/>
    <w:rsid w:val="008B0874"/>
    <w:rsid w:val="008B2BDA"/>
    <w:rsid w:val="008B3A2D"/>
    <w:rsid w:val="008B3FD0"/>
    <w:rsid w:val="008C001E"/>
    <w:rsid w:val="008C229A"/>
    <w:rsid w:val="008C35B0"/>
    <w:rsid w:val="008D0CC7"/>
    <w:rsid w:val="008D3969"/>
    <w:rsid w:val="008D61D2"/>
    <w:rsid w:val="008D7297"/>
    <w:rsid w:val="008E3AEC"/>
    <w:rsid w:val="008E3B9D"/>
    <w:rsid w:val="008E3BC2"/>
    <w:rsid w:val="008E6D76"/>
    <w:rsid w:val="008E7C9E"/>
    <w:rsid w:val="008F305B"/>
    <w:rsid w:val="008F4331"/>
    <w:rsid w:val="008F4E7D"/>
    <w:rsid w:val="008F5B69"/>
    <w:rsid w:val="008F5F29"/>
    <w:rsid w:val="00902F15"/>
    <w:rsid w:val="009036A6"/>
    <w:rsid w:val="00903D93"/>
    <w:rsid w:val="00904E33"/>
    <w:rsid w:val="00910590"/>
    <w:rsid w:val="00910E07"/>
    <w:rsid w:val="00911899"/>
    <w:rsid w:val="00911ACF"/>
    <w:rsid w:val="00911FC9"/>
    <w:rsid w:val="00912DB1"/>
    <w:rsid w:val="00914BF9"/>
    <w:rsid w:val="00917715"/>
    <w:rsid w:val="009208D7"/>
    <w:rsid w:val="00921D74"/>
    <w:rsid w:val="00921E9D"/>
    <w:rsid w:val="0092237C"/>
    <w:rsid w:val="00923DDB"/>
    <w:rsid w:val="00926E28"/>
    <w:rsid w:val="009319C4"/>
    <w:rsid w:val="009343D7"/>
    <w:rsid w:val="009356B9"/>
    <w:rsid w:val="009363A8"/>
    <w:rsid w:val="00937E78"/>
    <w:rsid w:val="00940218"/>
    <w:rsid w:val="00941D96"/>
    <w:rsid w:val="00943FAC"/>
    <w:rsid w:val="00944D0A"/>
    <w:rsid w:val="00950C58"/>
    <w:rsid w:val="009536A4"/>
    <w:rsid w:val="009559BC"/>
    <w:rsid w:val="00957C3E"/>
    <w:rsid w:val="00957F2D"/>
    <w:rsid w:val="00960721"/>
    <w:rsid w:val="009613F6"/>
    <w:rsid w:val="00962862"/>
    <w:rsid w:val="00962DA4"/>
    <w:rsid w:val="009636D2"/>
    <w:rsid w:val="00964E20"/>
    <w:rsid w:val="00966E9D"/>
    <w:rsid w:val="00966F99"/>
    <w:rsid w:val="00967371"/>
    <w:rsid w:val="00971266"/>
    <w:rsid w:val="00971C60"/>
    <w:rsid w:val="009720F6"/>
    <w:rsid w:val="00977FB8"/>
    <w:rsid w:val="009802C7"/>
    <w:rsid w:val="00981652"/>
    <w:rsid w:val="0098458A"/>
    <w:rsid w:val="0098499C"/>
    <w:rsid w:val="0098541F"/>
    <w:rsid w:val="00985810"/>
    <w:rsid w:val="009866D8"/>
    <w:rsid w:val="00986EEE"/>
    <w:rsid w:val="00987C41"/>
    <w:rsid w:val="00994595"/>
    <w:rsid w:val="00995D83"/>
    <w:rsid w:val="009971F9"/>
    <w:rsid w:val="009976C7"/>
    <w:rsid w:val="009A11AF"/>
    <w:rsid w:val="009A16AF"/>
    <w:rsid w:val="009A2D55"/>
    <w:rsid w:val="009A34B5"/>
    <w:rsid w:val="009A3C45"/>
    <w:rsid w:val="009A458F"/>
    <w:rsid w:val="009B116B"/>
    <w:rsid w:val="009B1981"/>
    <w:rsid w:val="009B1E1A"/>
    <w:rsid w:val="009B37C5"/>
    <w:rsid w:val="009B46B3"/>
    <w:rsid w:val="009B5495"/>
    <w:rsid w:val="009B5606"/>
    <w:rsid w:val="009C1499"/>
    <w:rsid w:val="009C6887"/>
    <w:rsid w:val="009D0E97"/>
    <w:rsid w:val="009D1710"/>
    <w:rsid w:val="009D2E1E"/>
    <w:rsid w:val="009D723A"/>
    <w:rsid w:val="009E5A95"/>
    <w:rsid w:val="009E608B"/>
    <w:rsid w:val="009E6FF5"/>
    <w:rsid w:val="009E70E3"/>
    <w:rsid w:val="009E7A52"/>
    <w:rsid w:val="009F0A94"/>
    <w:rsid w:val="009F2041"/>
    <w:rsid w:val="009F245D"/>
    <w:rsid w:val="009F26C8"/>
    <w:rsid w:val="009F5088"/>
    <w:rsid w:val="009F57C9"/>
    <w:rsid w:val="00A00567"/>
    <w:rsid w:val="00A00813"/>
    <w:rsid w:val="00A00F16"/>
    <w:rsid w:val="00A03A64"/>
    <w:rsid w:val="00A03CF9"/>
    <w:rsid w:val="00A0500A"/>
    <w:rsid w:val="00A05ED0"/>
    <w:rsid w:val="00A0604C"/>
    <w:rsid w:val="00A06233"/>
    <w:rsid w:val="00A06D93"/>
    <w:rsid w:val="00A12A61"/>
    <w:rsid w:val="00A15DC8"/>
    <w:rsid w:val="00A16E78"/>
    <w:rsid w:val="00A21E8C"/>
    <w:rsid w:val="00A224AA"/>
    <w:rsid w:val="00A22BD1"/>
    <w:rsid w:val="00A2335D"/>
    <w:rsid w:val="00A24FAC"/>
    <w:rsid w:val="00A264C6"/>
    <w:rsid w:val="00A27B09"/>
    <w:rsid w:val="00A30837"/>
    <w:rsid w:val="00A308A2"/>
    <w:rsid w:val="00A339F4"/>
    <w:rsid w:val="00A341E5"/>
    <w:rsid w:val="00A401D7"/>
    <w:rsid w:val="00A44159"/>
    <w:rsid w:val="00A45ACB"/>
    <w:rsid w:val="00A46B69"/>
    <w:rsid w:val="00A50D97"/>
    <w:rsid w:val="00A52E5E"/>
    <w:rsid w:val="00A5576E"/>
    <w:rsid w:val="00A55975"/>
    <w:rsid w:val="00A6029A"/>
    <w:rsid w:val="00A6164B"/>
    <w:rsid w:val="00A64259"/>
    <w:rsid w:val="00A65EA2"/>
    <w:rsid w:val="00A65F79"/>
    <w:rsid w:val="00A67471"/>
    <w:rsid w:val="00A67760"/>
    <w:rsid w:val="00A6799D"/>
    <w:rsid w:val="00A713DC"/>
    <w:rsid w:val="00A739CE"/>
    <w:rsid w:val="00A73CA7"/>
    <w:rsid w:val="00A7770E"/>
    <w:rsid w:val="00A809BA"/>
    <w:rsid w:val="00A82B9A"/>
    <w:rsid w:val="00A84124"/>
    <w:rsid w:val="00A847F7"/>
    <w:rsid w:val="00A865F7"/>
    <w:rsid w:val="00A870B5"/>
    <w:rsid w:val="00A87C05"/>
    <w:rsid w:val="00A915BF"/>
    <w:rsid w:val="00A91BA0"/>
    <w:rsid w:val="00A93181"/>
    <w:rsid w:val="00A93294"/>
    <w:rsid w:val="00A94623"/>
    <w:rsid w:val="00A95848"/>
    <w:rsid w:val="00A96DA7"/>
    <w:rsid w:val="00A9700D"/>
    <w:rsid w:val="00A979A1"/>
    <w:rsid w:val="00A97CDC"/>
    <w:rsid w:val="00A97DB9"/>
    <w:rsid w:val="00AA0C64"/>
    <w:rsid w:val="00AA1FD6"/>
    <w:rsid w:val="00AA27B7"/>
    <w:rsid w:val="00AA5BCE"/>
    <w:rsid w:val="00AB2F37"/>
    <w:rsid w:val="00AB3FD8"/>
    <w:rsid w:val="00AB4544"/>
    <w:rsid w:val="00AB4E95"/>
    <w:rsid w:val="00AB616B"/>
    <w:rsid w:val="00AB6EB9"/>
    <w:rsid w:val="00AC026D"/>
    <w:rsid w:val="00AC4A48"/>
    <w:rsid w:val="00AC5855"/>
    <w:rsid w:val="00AD39DF"/>
    <w:rsid w:val="00AD5163"/>
    <w:rsid w:val="00AD5843"/>
    <w:rsid w:val="00AD66D6"/>
    <w:rsid w:val="00AE09AF"/>
    <w:rsid w:val="00AE0E70"/>
    <w:rsid w:val="00AE1803"/>
    <w:rsid w:val="00AE4AE4"/>
    <w:rsid w:val="00AE7014"/>
    <w:rsid w:val="00AF023C"/>
    <w:rsid w:val="00AF596A"/>
    <w:rsid w:val="00AF5D8F"/>
    <w:rsid w:val="00AF697A"/>
    <w:rsid w:val="00AF7218"/>
    <w:rsid w:val="00B01746"/>
    <w:rsid w:val="00B0423E"/>
    <w:rsid w:val="00B0499B"/>
    <w:rsid w:val="00B06149"/>
    <w:rsid w:val="00B073CC"/>
    <w:rsid w:val="00B074A6"/>
    <w:rsid w:val="00B07D0E"/>
    <w:rsid w:val="00B10407"/>
    <w:rsid w:val="00B1180F"/>
    <w:rsid w:val="00B11B14"/>
    <w:rsid w:val="00B12521"/>
    <w:rsid w:val="00B138CC"/>
    <w:rsid w:val="00B140EE"/>
    <w:rsid w:val="00B145CB"/>
    <w:rsid w:val="00B2346E"/>
    <w:rsid w:val="00B24A3C"/>
    <w:rsid w:val="00B24C3F"/>
    <w:rsid w:val="00B2510A"/>
    <w:rsid w:val="00B26698"/>
    <w:rsid w:val="00B27076"/>
    <w:rsid w:val="00B30D44"/>
    <w:rsid w:val="00B3110B"/>
    <w:rsid w:val="00B31DA9"/>
    <w:rsid w:val="00B34C2C"/>
    <w:rsid w:val="00B3662E"/>
    <w:rsid w:val="00B37BE6"/>
    <w:rsid w:val="00B40966"/>
    <w:rsid w:val="00B40DE0"/>
    <w:rsid w:val="00B4118A"/>
    <w:rsid w:val="00B4152F"/>
    <w:rsid w:val="00B430FA"/>
    <w:rsid w:val="00B44269"/>
    <w:rsid w:val="00B44CB4"/>
    <w:rsid w:val="00B47966"/>
    <w:rsid w:val="00B53106"/>
    <w:rsid w:val="00B55A4D"/>
    <w:rsid w:val="00B60753"/>
    <w:rsid w:val="00B6354F"/>
    <w:rsid w:val="00B637D8"/>
    <w:rsid w:val="00B643EA"/>
    <w:rsid w:val="00B64715"/>
    <w:rsid w:val="00B65FBF"/>
    <w:rsid w:val="00B6675D"/>
    <w:rsid w:val="00B678F5"/>
    <w:rsid w:val="00B702E9"/>
    <w:rsid w:val="00B708F5"/>
    <w:rsid w:val="00B77516"/>
    <w:rsid w:val="00B82738"/>
    <w:rsid w:val="00B83A49"/>
    <w:rsid w:val="00B86289"/>
    <w:rsid w:val="00B86486"/>
    <w:rsid w:val="00B8735A"/>
    <w:rsid w:val="00B87FF6"/>
    <w:rsid w:val="00B904C4"/>
    <w:rsid w:val="00B90EB2"/>
    <w:rsid w:val="00B91821"/>
    <w:rsid w:val="00B91BFC"/>
    <w:rsid w:val="00B9427F"/>
    <w:rsid w:val="00B971A4"/>
    <w:rsid w:val="00BA135B"/>
    <w:rsid w:val="00BA2A81"/>
    <w:rsid w:val="00BA33FD"/>
    <w:rsid w:val="00BA3A6E"/>
    <w:rsid w:val="00BA404F"/>
    <w:rsid w:val="00BA4402"/>
    <w:rsid w:val="00BA4508"/>
    <w:rsid w:val="00BA4550"/>
    <w:rsid w:val="00BA5907"/>
    <w:rsid w:val="00BA6248"/>
    <w:rsid w:val="00BA7734"/>
    <w:rsid w:val="00BB1745"/>
    <w:rsid w:val="00BB297B"/>
    <w:rsid w:val="00BB54F6"/>
    <w:rsid w:val="00BC0FC5"/>
    <w:rsid w:val="00BC1400"/>
    <w:rsid w:val="00BC1D83"/>
    <w:rsid w:val="00BC5F26"/>
    <w:rsid w:val="00BC7FF9"/>
    <w:rsid w:val="00BD15F7"/>
    <w:rsid w:val="00BD5D63"/>
    <w:rsid w:val="00BD5F65"/>
    <w:rsid w:val="00BD6817"/>
    <w:rsid w:val="00BD7FAC"/>
    <w:rsid w:val="00BE3936"/>
    <w:rsid w:val="00BE4470"/>
    <w:rsid w:val="00BE5DAD"/>
    <w:rsid w:val="00BE6759"/>
    <w:rsid w:val="00BE7499"/>
    <w:rsid w:val="00BE7BF1"/>
    <w:rsid w:val="00BE7F84"/>
    <w:rsid w:val="00BF0549"/>
    <w:rsid w:val="00BF176A"/>
    <w:rsid w:val="00BF540C"/>
    <w:rsid w:val="00BF66BA"/>
    <w:rsid w:val="00C0198C"/>
    <w:rsid w:val="00C03220"/>
    <w:rsid w:val="00C03F43"/>
    <w:rsid w:val="00C04C22"/>
    <w:rsid w:val="00C058F1"/>
    <w:rsid w:val="00C06441"/>
    <w:rsid w:val="00C115CC"/>
    <w:rsid w:val="00C11D9F"/>
    <w:rsid w:val="00C138D6"/>
    <w:rsid w:val="00C13AFF"/>
    <w:rsid w:val="00C16668"/>
    <w:rsid w:val="00C171E9"/>
    <w:rsid w:val="00C20D7C"/>
    <w:rsid w:val="00C22CF9"/>
    <w:rsid w:val="00C23493"/>
    <w:rsid w:val="00C248A4"/>
    <w:rsid w:val="00C26218"/>
    <w:rsid w:val="00C265E9"/>
    <w:rsid w:val="00C26EDD"/>
    <w:rsid w:val="00C27CE3"/>
    <w:rsid w:val="00C31B23"/>
    <w:rsid w:val="00C32C07"/>
    <w:rsid w:val="00C34B6E"/>
    <w:rsid w:val="00C34B9D"/>
    <w:rsid w:val="00C355DE"/>
    <w:rsid w:val="00C35769"/>
    <w:rsid w:val="00C379B2"/>
    <w:rsid w:val="00C37BD3"/>
    <w:rsid w:val="00C40C88"/>
    <w:rsid w:val="00C41863"/>
    <w:rsid w:val="00C42A79"/>
    <w:rsid w:val="00C43AA4"/>
    <w:rsid w:val="00C45E10"/>
    <w:rsid w:val="00C5181B"/>
    <w:rsid w:val="00C52118"/>
    <w:rsid w:val="00C52732"/>
    <w:rsid w:val="00C54354"/>
    <w:rsid w:val="00C5768D"/>
    <w:rsid w:val="00C60A9C"/>
    <w:rsid w:val="00C61B11"/>
    <w:rsid w:val="00C63096"/>
    <w:rsid w:val="00C63290"/>
    <w:rsid w:val="00C6469D"/>
    <w:rsid w:val="00C64B43"/>
    <w:rsid w:val="00C6512D"/>
    <w:rsid w:val="00C65583"/>
    <w:rsid w:val="00C66857"/>
    <w:rsid w:val="00C67526"/>
    <w:rsid w:val="00C6757D"/>
    <w:rsid w:val="00C71669"/>
    <w:rsid w:val="00C7172B"/>
    <w:rsid w:val="00C730AF"/>
    <w:rsid w:val="00C74197"/>
    <w:rsid w:val="00C748A7"/>
    <w:rsid w:val="00C769B5"/>
    <w:rsid w:val="00C76E74"/>
    <w:rsid w:val="00C928DF"/>
    <w:rsid w:val="00C95017"/>
    <w:rsid w:val="00C95AE5"/>
    <w:rsid w:val="00C9611F"/>
    <w:rsid w:val="00C975E3"/>
    <w:rsid w:val="00CA1EC9"/>
    <w:rsid w:val="00CA3DBE"/>
    <w:rsid w:val="00CA4257"/>
    <w:rsid w:val="00CA4FBA"/>
    <w:rsid w:val="00CA6D0A"/>
    <w:rsid w:val="00CA7072"/>
    <w:rsid w:val="00CA7EB5"/>
    <w:rsid w:val="00CB24A4"/>
    <w:rsid w:val="00CB53A7"/>
    <w:rsid w:val="00CB7939"/>
    <w:rsid w:val="00CB7D5E"/>
    <w:rsid w:val="00CC00FA"/>
    <w:rsid w:val="00CC0712"/>
    <w:rsid w:val="00CC0C62"/>
    <w:rsid w:val="00CC1DFC"/>
    <w:rsid w:val="00CC2E96"/>
    <w:rsid w:val="00CC3155"/>
    <w:rsid w:val="00CC320C"/>
    <w:rsid w:val="00CC5865"/>
    <w:rsid w:val="00CC7856"/>
    <w:rsid w:val="00CD08D3"/>
    <w:rsid w:val="00CD16C2"/>
    <w:rsid w:val="00CD16EF"/>
    <w:rsid w:val="00CD192E"/>
    <w:rsid w:val="00CD50A4"/>
    <w:rsid w:val="00CD5A82"/>
    <w:rsid w:val="00CD730C"/>
    <w:rsid w:val="00CE02CC"/>
    <w:rsid w:val="00CE19E6"/>
    <w:rsid w:val="00CE25B2"/>
    <w:rsid w:val="00CE34E3"/>
    <w:rsid w:val="00CE63FC"/>
    <w:rsid w:val="00CF247A"/>
    <w:rsid w:val="00CF24D1"/>
    <w:rsid w:val="00CF275F"/>
    <w:rsid w:val="00CF3374"/>
    <w:rsid w:val="00CF4607"/>
    <w:rsid w:val="00CF4774"/>
    <w:rsid w:val="00CF543C"/>
    <w:rsid w:val="00CF5669"/>
    <w:rsid w:val="00CF7394"/>
    <w:rsid w:val="00CF7DC5"/>
    <w:rsid w:val="00D0043D"/>
    <w:rsid w:val="00D01007"/>
    <w:rsid w:val="00D039D8"/>
    <w:rsid w:val="00D043CC"/>
    <w:rsid w:val="00D05DC3"/>
    <w:rsid w:val="00D072E1"/>
    <w:rsid w:val="00D104DE"/>
    <w:rsid w:val="00D10D5F"/>
    <w:rsid w:val="00D12D71"/>
    <w:rsid w:val="00D1313C"/>
    <w:rsid w:val="00D133CF"/>
    <w:rsid w:val="00D13FD1"/>
    <w:rsid w:val="00D14519"/>
    <w:rsid w:val="00D152AE"/>
    <w:rsid w:val="00D16207"/>
    <w:rsid w:val="00D22761"/>
    <w:rsid w:val="00D24C27"/>
    <w:rsid w:val="00D24FB3"/>
    <w:rsid w:val="00D31EB9"/>
    <w:rsid w:val="00D32458"/>
    <w:rsid w:val="00D32DB6"/>
    <w:rsid w:val="00D33C6C"/>
    <w:rsid w:val="00D354F7"/>
    <w:rsid w:val="00D358DD"/>
    <w:rsid w:val="00D3707C"/>
    <w:rsid w:val="00D4132C"/>
    <w:rsid w:val="00D42FEA"/>
    <w:rsid w:val="00D4318D"/>
    <w:rsid w:val="00D455CD"/>
    <w:rsid w:val="00D4562B"/>
    <w:rsid w:val="00D51CC6"/>
    <w:rsid w:val="00D51DC3"/>
    <w:rsid w:val="00D52D96"/>
    <w:rsid w:val="00D53933"/>
    <w:rsid w:val="00D53CB6"/>
    <w:rsid w:val="00D54AF9"/>
    <w:rsid w:val="00D54C45"/>
    <w:rsid w:val="00D61002"/>
    <w:rsid w:val="00D64399"/>
    <w:rsid w:val="00D6457C"/>
    <w:rsid w:val="00D64697"/>
    <w:rsid w:val="00D65FBD"/>
    <w:rsid w:val="00D668D9"/>
    <w:rsid w:val="00D70A35"/>
    <w:rsid w:val="00D74403"/>
    <w:rsid w:val="00D750D7"/>
    <w:rsid w:val="00D75328"/>
    <w:rsid w:val="00D7535C"/>
    <w:rsid w:val="00D75380"/>
    <w:rsid w:val="00D7551F"/>
    <w:rsid w:val="00D75855"/>
    <w:rsid w:val="00D763AA"/>
    <w:rsid w:val="00D807B8"/>
    <w:rsid w:val="00D81DC7"/>
    <w:rsid w:val="00D8425B"/>
    <w:rsid w:val="00D86011"/>
    <w:rsid w:val="00D913A9"/>
    <w:rsid w:val="00D936EC"/>
    <w:rsid w:val="00D938A1"/>
    <w:rsid w:val="00D952F5"/>
    <w:rsid w:val="00D95401"/>
    <w:rsid w:val="00D96F7F"/>
    <w:rsid w:val="00DA0B4A"/>
    <w:rsid w:val="00DA0F66"/>
    <w:rsid w:val="00DA1B1F"/>
    <w:rsid w:val="00DA39DC"/>
    <w:rsid w:val="00DA4492"/>
    <w:rsid w:val="00DA4815"/>
    <w:rsid w:val="00DA655B"/>
    <w:rsid w:val="00DB0061"/>
    <w:rsid w:val="00DB00EC"/>
    <w:rsid w:val="00DB095C"/>
    <w:rsid w:val="00DB19BA"/>
    <w:rsid w:val="00DB2B51"/>
    <w:rsid w:val="00DB5A71"/>
    <w:rsid w:val="00DB63BA"/>
    <w:rsid w:val="00DB6683"/>
    <w:rsid w:val="00DB6A0E"/>
    <w:rsid w:val="00DB7DD8"/>
    <w:rsid w:val="00DB7F57"/>
    <w:rsid w:val="00DC4F0A"/>
    <w:rsid w:val="00DC50F5"/>
    <w:rsid w:val="00DC5CA1"/>
    <w:rsid w:val="00DC7AB1"/>
    <w:rsid w:val="00DD1B49"/>
    <w:rsid w:val="00DD3D9E"/>
    <w:rsid w:val="00DD4024"/>
    <w:rsid w:val="00DD4B7C"/>
    <w:rsid w:val="00DD4DF9"/>
    <w:rsid w:val="00DD53FB"/>
    <w:rsid w:val="00DD5B40"/>
    <w:rsid w:val="00DD69FE"/>
    <w:rsid w:val="00DD7DB1"/>
    <w:rsid w:val="00DE1180"/>
    <w:rsid w:val="00DE1960"/>
    <w:rsid w:val="00DE5AAC"/>
    <w:rsid w:val="00DE6D0D"/>
    <w:rsid w:val="00DE78AA"/>
    <w:rsid w:val="00DF0A5F"/>
    <w:rsid w:val="00DF0AE6"/>
    <w:rsid w:val="00DF1747"/>
    <w:rsid w:val="00DF5866"/>
    <w:rsid w:val="00DF76B0"/>
    <w:rsid w:val="00DF7BC2"/>
    <w:rsid w:val="00E01D3C"/>
    <w:rsid w:val="00E047B2"/>
    <w:rsid w:val="00E0607C"/>
    <w:rsid w:val="00E065E8"/>
    <w:rsid w:val="00E06699"/>
    <w:rsid w:val="00E06A60"/>
    <w:rsid w:val="00E07EBF"/>
    <w:rsid w:val="00E12EBF"/>
    <w:rsid w:val="00E148E4"/>
    <w:rsid w:val="00E14F36"/>
    <w:rsid w:val="00E1740D"/>
    <w:rsid w:val="00E2138D"/>
    <w:rsid w:val="00E24B84"/>
    <w:rsid w:val="00E2569E"/>
    <w:rsid w:val="00E26694"/>
    <w:rsid w:val="00E272D2"/>
    <w:rsid w:val="00E27A9D"/>
    <w:rsid w:val="00E304A1"/>
    <w:rsid w:val="00E305F6"/>
    <w:rsid w:val="00E33818"/>
    <w:rsid w:val="00E370DF"/>
    <w:rsid w:val="00E379F7"/>
    <w:rsid w:val="00E402BC"/>
    <w:rsid w:val="00E40729"/>
    <w:rsid w:val="00E41AA2"/>
    <w:rsid w:val="00E425B3"/>
    <w:rsid w:val="00E43DC3"/>
    <w:rsid w:val="00E46B31"/>
    <w:rsid w:val="00E50F5C"/>
    <w:rsid w:val="00E51C60"/>
    <w:rsid w:val="00E53D87"/>
    <w:rsid w:val="00E559E8"/>
    <w:rsid w:val="00E62BD0"/>
    <w:rsid w:val="00E6369A"/>
    <w:rsid w:val="00E6369B"/>
    <w:rsid w:val="00E66267"/>
    <w:rsid w:val="00E66618"/>
    <w:rsid w:val="00E67408"/>
    <w:rsid w:val="00E6789E"/>
    <w:rsid w:val="00E702FE"/>
    <w:rsid w:val="00E7366B"/>
    <w:rsid w:val="00E747D7"/>
    <w:rsid w:val="00E81041"/>
    <w:rsid w:val="00E81B01"/>
    <w:rsid w:val="00E8208A"/>
    <w:rsid w:val="00E83691"/>
    <w:rsid w:val="00E84123"/>
    <w:rsid w:val="00E91854"/>
    <w:rsid w:val="00E91C61"/>
    <w:rsid w:val="00E921CD"/>
    <w:rsid w:val="00E961AA"/>
    <w:rsid w:val="00E975D7"/>
    <w:rsid w:val="00EA13E2"/>
    <w:rsid w:val="00EA3313"/>
    <w:rsid w:val="00EA47D6"/>
    <w:rsid w:val="00EA531D"/>
    <w:rsid w:val="00EA5E4D"/>
    <w:rsid w:val="00EA7D8A"/>
    <w:rsid w:val="00EA7F1D"/>
    <w:rsid w:val="00EB115B"/>
    <w:rsid w:val="00EB14A3"/>
    <w:rsid w:val="00EB2454"/>
    <w:rsid w:val="00EB2EA8"/>
    <w:rsid w:val="00EB46B3"/>
    <w:rsid w:val="00EB576C"/>
    <w:rsid w:val="00EB6197"/>
    <w:rsid w:val="00EC0105"/>
    <w:rsid w:val="00EC064B"/>
    <w:rsid w:val="00EC2434"/>
    <w:rsid w:val="00EC41A4"/>
    <w:rsid w:val="00EC5072"/>
    <w:rsid w:val="00EC7051"/>
    <w:rsid w:val="00ED073B"/>
    <w:rsid w:val="00ED1A8F"/>
    <w:rsid w:val="00ED1B53"/>
    <w:rsid w:val="00ED205C"/>
    <w:rsid w:val="00ED287B"/>
    <w:rsid w:val="00ED2E78"/>
    <w:rsid w:val="00ED3B06"/>
    <w:rsid w:val="00ED4E92"/>
    <w:rsid w:val="00ED4FC3"/>
    <w:rsid w:val="00ED5CEE"/>
    <w:rsid w:val="00EE4FF3"/>
    <w:rsid w:val="00EE682D"/>
    <w:rsid w:val="00EE6942"/>
    <w:rsid w:val="00EE765E"/>
    <w:rsid w:val="00EF17DA"/>
    <w:rsid w:val="00EF47CA"/>
    <w:rsid w:val="00EF4D23"/>
    <w:rsid w:val="00EF5425"/>
    <w:rsid w:val="00F00E66"/>
    <w:rsid w:val="00F01722"/>
    <w:rsid w:val="00F01D73"/>
    <w:rsid w:val="00F02E7C"/>
    <w:rsid w:val="00F030E3"/>
    <w:rsid w:val="00F03A21"/>
    <w:rsid w:val="00F047BD"/>
    <w:rsid w:val="00F05BF2"/>
    <w:rsid w:val="00F05C27"/>
    <w:rsid w:val="00F10FA1"/>
    <w:rsid w:val="00F11388"/>
    <w:rsid w:val="00F12370"/>
    <w:rsid w:val="00F126C8"/>
    <w:rsid w:val="00F131B6"/>
    <w:rsid w:val="00F13687"/>
    <w:rsid w:val="00F16F31"/>
    <w:rsid w:val="00F20BDC"/>
    <w:rsid w:val="00F212E8"/>
    <w:rsid w:val="00F2361F"/>
    <w:rsid w:val="00F23813"/>
    <w:rsid w:val="00F2392D"/>
    <w:rsid w:val="00F23A3F"/>
    <w:rsid w:val="00F23BD6"/>
    <w:rsid w:val="00F31FF9"/>
    <w:rsid w:val="00F3222C"/>
    <w:rsid w:val="00F3670E"/>
    <w:rsid w:val="00F36C73"/>
    <w:rsid w:val="00F36E7E"/>
    <w:rsid w:val="00F37B9E"/>
    <w:rsid w:val="00F37F82"/>
    <w:rsid w:val="00F40C86"/>
    <w:rsid w:val="00F42D2A"/>
    <w:rsid w:val="00F42EFF"/>
    <w:rsid w:val="00F44A9C"/>
    <w:rsid w:val="00F46C3C"/>
    <w:rsid w:val="00F46F6F"/>
    <w:rsid w:val="00F5053C"/>
    <w:rsid w:val="00F50789"/>
    <w:rsid w:val="00F525B1"/>
    <w:rsid w:val="00F5346B"/>
    <w:rsid w:val="00F53749"/>
    <w:rsid w:val="00F540C5"/>
    <w:rsid w:val="00F547C4"/>
    <w:rsid w:val="00F5614B"/>
    <w:rsid w:val="00F561C9"/>
    <w:rsid w:val="00F57A7C"/>
    <w:rsid w:val="00F60477"/>
    <w:rsid w:val="00F60EFD"/>
    <w:rsid w:val="00F616B3"/>
    <w:rsid w:val="00F617F7"/>
    <w:rsid w:val="00F62A1D"/>
    <w:rsid w:val="00F650DE"/>
    <w:rsid w:val="00F65DB1"/>
    <w:rsid w:val="00F702BE"/>
    <w:rsid w:val="00F7126D"/>
    <w:rsid w:val="00F71F8F"/>
    <w:rsid w:val="00F73719"/>
    <w:rsid w:val="00F749E5"/>
    <w:rsid w:val="00F760EB"/>
    <w:rsid w:val="00F76510"/>
    <w:rsid w:val="00F77DB8"/>
    <w:rsid w:val="00F81058"/>
    <w:rsid w:val="00F81097"/>
    <w:rsid w:val="00F830F3"/>
    <w:rsid w:val="00F873E7"/>
    <w:rsid w:val="00F87B5C"/>
    <w:rsid w:val="00F87CD1"/>
    <w:rsid w:val="00F931ED"/>
    <w:rsid w:val="00F953CB"/>
    <w:rsid w:val="00F958FD"/>
    <w:rsid w:val="00FA644D"/>
    <w:rsid w:val="00FA6D7E"/>
    <w:rsid w:val="00FB07E0"/>
    <w:rsid w:val="00FB0C6B"/>
    <w:rsid w:val="00FB0E4C"/>
    <w:rsid w:val="00FB2607"/>
    <w:rsid w:val="00FB461C"/>
    <w:rsid w:val="00FB46C7"/>
    <w:rsid w:val="00FB51E4"/>
    <w:rsid w:val="00FC124A"/>
    <w:rsid w:val="00FC132E"/>
    <w:rsid w:val="00FC1BBD"/>
    <w:rsid w:val="00FC2F58"/>
    <w:rsid w:val="00FC31DE"/>
    <w:rsid w:val="00FC337B"/>
    <w:rsid w:val="00FC586C"/>
    <w:rsid w:val="00FC63C0"/>
    <w:rsid w:val="00FD1292"/>
    <w:rsid w:val="00FD18DE"/>
    <w:rsid w:val="00FD2537"/>
    <w:rsid w:val="00FD4793"/>
    <w:rsid w:val="00FD4CED"/>
    <w:rsid w:val="00FD5C3B"/>
    <w:rsid w:val="00FD7269"/>
    <w:rsid w:val="00FD7418"/>
    <w:rsid w:val="00FE0A15"/>
    <w:rsid w:val="00FE4F9E"/>
    <w:rsid w:val="00FE6042"/>
    <w:rsid w:val="00FE6A15"/>
    <w:rsid w:val="00FF0168"/>
    <w:rsid w:val="00FF06E6"/>
    <w:rsid w:val="00FF0CFC"/>
    <w:rsid w:val="00FF42F0"/>
    <w:rsid w:val="00FF5446"/>
    <w:rsid w:val="00FF62C8"/>
    <w:rsid w:val="00FF6925"/>
    <w:rsid w:val="077F8731"/>
    <w:rsid w:val="0C436896"/>
    <w:rsid w:val="0C48113C"/>
    <w:rsid w:val="12015334"/>
    <w:rsid w:val="154EBA2E"/>
    <w:rsid w:val="1D75D42C"/>
    <w:rsid w:val="1DD47C9B"/>
    <w:rsid w:val="2205ED57"/>
    <w:rsid w:val="34FC124C"/>
    <w:rsid w:val="415EC305"/>
    <w:rsid w:val="431C9FC0"/>
    <w:rsid w:val="45AEA872"/>
    <w:rsid w:val="505DDEF1"/>
    <w:rsid w:val="50963A33"/>
    <w:rsid w:val="5265C4CC"/>
    <w:rsid w:val="5724B412"/>
    <w:rsid w:val="57C15187"/>
    <w:rsid w:val="6566FE69"/>
    <w:rsid w:val="66296747"/>
    <w:rsid w:val="6711CA31"/>
    <w:rsid w:val="689B27C0"/>
    <w:rsid w:val="7183A889"/>
    <w:rsid w:val="7A211C1C"/>
    <w:rsid w:val="7D261423"/>
    <w:rsid w:val="7D7976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FDFD6"/>
  <w15:chartTrackingRefBased/>
  <w15:docId w15:val="{390D4409-CC3F-4CC7-98E1-80B40B4E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597"/>
    <w:rPr>
      <w:rFonts w:ascii="Arial" w:eastAsiaTheme="minorEastAsia" w:hAnsi="Arial"/>
      <w:sz w:val="24"/>
      <w:szCs w:val="24"/>
    </w:rPr>
  </w:style>
  <w:style w:type="paragraph" w:styleId="Heading1">
    <w:name w:val="heading 1"/>
    <w:basedOn w:val="Normal"/>
    <w:link w:val="Heading1Char"/>
    <w:uiPriority w:val="9"/>
    <w:qFormat/>
    <w:rsid w:val="00B86486"/>
    <w:pPr>
      <w:spacing w:after="240"/>
      <w:outlineLvl w:val="0"/>
    </w:pPr>
    <w:rPr>
      <w:rFonts w:cs="Arial"/>
      <w:b/>
      <w:bCs/>
      <w:kern w:val="36"/>
      <w:sz w:val="48"/>
      <w:szCs w:val="6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autoRedefine/>
    <w:uiPriority w:val="9"/>
    <w:qFormat/>
    <w:rsid w:val="00CF4607"/>
    <w:pPr>
      <w:spacing w:before="100" w:beforeAutospacing="1" w:after="100" w:afterAutospacing="1"/>
      <w:outlineLvl w:val="2"/>
    </w:pPr>
    <w:rPr>
      <w:rFonts w:eastAsia="Times New Roman" w:cs="Arial"/>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ac">
    <w:name w:val="ac"/>
    <w:basedOn w:val="Normal"/>
    <w:pPr>
      <w:spacing w:before="100" w:beforeAutospacing="1" w:after="100" w:afterAutospacing="1"/>
      <w:jc w:val="center"/>
    </w:pPr>
  </w:style>
  <w:style w:type="paragraph" w:customStyle="1" w:styleId="ar">
    <w:name w:val="ar"/>
    <w:basedOn w:val="Normal"/>
    <w:pPr>
      <w:spacing w:before="100" w:beforeAutospacing="1" w:after="100" w:afterAutospacing="1"/>
      <w:jc w:val="right"/>
    </w:pPr>
  </w:style>
  <w:style w:type="paragraph" w:customStyle="1" w:styleId="mb5">
    <w:name w:val="mb5"/>
    <w:basedOn w:val="Normal"/>
    <w:pPr>
      <w:spacing w:before="100" w:beforeAutospacing="1" w:after="75"/>
    </w:pPr>
  </w:style>
  <w:style w:type="paragraph" w:customStyle="1" w:styleId="mt20">
    <w:name w:val="mt20"/>
    <w:basedOn w:val="Normal"/>
    <w:pPr>
      <w:spacing w:before="300" w:after="100" w:afterAutospacing="1"/>
    </w:pPr>
  </w:style>
  <w:style w:type="paragraph" w:customStyle="1" w:styleId="mb20">
    <w:name w:val="mb20"/>
    <w:basedOn w:val="Normal"/>
    <w:pPr>
      <w:spacing w:before="100" w:beforeAutospacing="1" w:after="300"/>
    </w:pPr>
  </w:style>
  <w:style w:type="paragraph" w:customStyle="1" w:styleId="mb30">
    <w:name w:val="mb30"/>
    <w:basedOn w:val="Normal"/>
    <w:pPr>
      <w:spacing w:before="100" w:beforeAutospacing="1" w:after="450"/>
    </w:pPr>
  </w:style>
  <w:style w:type="paragraph" w:customStyle="1" w:styleId="pa25">
    <w:name w:val="pa25"/>
    <w:basedOn w:val="Normal"/>
    <w:pPr>
      <w:spacing w:before="100" w:beforeAutospacing="1" w:after="100" w:afterAutospacing="1"/>
    </w:pPr>
  </w:style>
  <w:style w:type="paragraph" w:customStyle="1" w:styleId="padding">
    <w:name w:val="padding"/>
    <w:basedOn w:val="Normal"/>
    <w:pPr>
      <w:spacing w:before="100" w:beforeAutospacing="1" w:after="100" w:afterAutospacing="1"/>
    </w:pPr>
  </w:style>
  <w:style w:type="paragraph" w:customStyle="1" w:styleId="margin-bottom">
    <w:name w:val="margin-bottom"/>
    <w:basedOn w:val="Normal"/>
    <w:pPr>
      <w:spacing w:before="100" w:beforeAutospacing="1" w:after="225"/>
    </w:pPr>
  </w:style>
  <w:style w:type="paragraph" w:customStyle="1" w:styleId="survey-title">
    <w:name w:val="survey-title"/>
    <w:basedOn w:val="Normal"/>
    <w:pPr>
      <w:shd w:val="clear" w:color="auto" w:fill="1170A8"/>
      <w:spacing w:before="100" w:beforeAutospacing="1" w:after="100" w:afterAutospacing="1"/>
    </w:pPr>
    <w:rPr>
      <w:color w:val="FFFFFF"/>
      <w:sz w:val="54"/>
      <w:szCs w:val="54"/>
    </w:rPr>
  </w:style>
  <w:style w:type="paragraph" w:customStyle="1" w:styleId="page-title">
    <w:name w:val="page-title"/>
    <w:basedOn w:val="Normal"/>
    <w:pPr>
      <w:shd w:val="clear" w:color="auto" w:fill="424242"/>
      <w:spacing w:before="100" w:beforeAutospacing="1" w:after="100" w:afterAutospacing="1"/>
    </w:pPr>
    <w:rPr>
      <w:color w:val="FFFFFF"/>
      <w:sz w:val="36"/>
      <w:szCs w:val="36"/>
    </w:rPr>
  </w:style>
  <w:style w:type="paragraph" w:customStyle="1" w:styleId="survey-logo">
    <w:name w:val="survey-logo"/>
    <w:basedOn w:val="Normal"/>
    <w:pPr>
      <w:shd w:val="clear" w:color="auto" w:fill="FFFFFF"/>
      <w:spacing w:before="100" w:beforeAutospacing="1" w:after="100" w:afterAutospacing="1"/>
    </w:pPr>
  </w:style>
  <w:style w:type="paragraph" w:customStyle="1" w:styleId="option-text">
    <w:name w:val="option-text"/>
    <w:basedOn w:val="Normal"/>
    <w:pPr>
      <w:spacing w:before="100" w:beforeAutospacing="1" w:after="100" w:afterAutospacing="1"/>
      <w:textAlignment w:val="top"/>
    </w:pPr>
  </w:style>
  <w:style w:type="paragraph" w:customStyle="1" w:styleId="option-heading">
    <w:name w:val="option-heading"/>
    <w:basedOn w:val="Normal"/>
    <w:pPr>
      <w:spacing w:before="100" w:beforeAutospacing="1" w:after="100" w:afterAutospacing="1"/>
    </w:pPr>
    <w:rPr>
      <w:b/>
      <w:bCs/>
    </w:rPr>
  </w:style>
  <w:style w:type="paragraph" w:customStyle="1" w:styleId="option-other">
    <w:name w:val="option-other"/>
    <w:basedOn w:val="Normal"/>
    <w:pPr>
      <w:spacing w:before="100" w:beforeAutospacing="1" w:after="100" w:afterAutospacing="1"/>
    </w:pPr>
  </w:style>
  <w:style w:type="paragraph" w:customStyle="1" w:styleId="option-comments">
    <w:name w:val="option-comments"/>
    <w:basedOn w:val="Normal"/>
    <w:pPr>
      <w:spacing w:before="300" w:after="100" w:afterAutospacing="1"/>
    </w:pPr>
  </w:style>
  <w:style w:type="paragraph" w:customStyle="1" w:styleId="checkbox">
    <w:name w:val="check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box">
    <w:name w:val="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input-tickbox">
    <w:name w:val="input-tickbox"/>
    <w:basedOn w:val="Normal"/>
    <w:pPr>
      <w:spacing w:before="100" w:beforeAutospacing="1" w:after="100" w:afterAutospacing="1"/>
      <w:textAlignment w:val="top"/>
    </w:pPr>
  </w:style>
  <w:style w:type="paragraph" w:customStyle="1" w:styleId="matrix-col">
    <w:name w:val="matrix-col"/>
    <w:basedOn w:val="Normal"/>
    <w:pPr>
      <w:spacing w:before="100" w:beforeAutospacing="1" w:after="100" w:afterAutospacing="1"/>
      <w:textAlignment w:val="bottom"/>
    </w:pPr>
  </w:style>
  <w:style w:type="paragraph" w:customStyle="1" w:styleId="question">
    <w:name w:val="question"/>
    <w:basedOn w:val="Normal"/>
    <w:pPr>
      <w:spacing w:before="100" w:beforeAutospacing="1" w:after="100" w:afterAutospacing="1"/>
    </w:pPr>
  </w:style>
  <w:style w:type="paragraph" w:customStyle="1" w:styleId="word-input-tickbox">
    <w:name w:val="word-input-tickbox"/>
    <w:basedOn w:val="Normal"/>
    <w:pPr>
      <w:spacing w:before="100" w:beforeAutospacing="1" w:after="100" w:afterAutospacing="1"/>
    </w:pPr>
  </w:style>
  <w:style w:type="paragraph" w:customStyle="1" w:styleId="word-checkbox">
    <w:name w:val="word-checkbox"/>
    <w:basedOn w:val="Normal"/>
    <w:pPr>
      <w:spacing w:before="100" w:beforeAutospacing="1" w:after="100" w:afterAutospacing="1"/>
    </w:pPr>
  </w:style>
  <w:style w:type="paragraph" w:customStyle="1" w:styleId="word-w10">
    <w:name w:val="word-w10"/>
    <w:basedOn w:val="Normal"/>
    <w:pPr>
      <w:spacing w:before="100" w:beforeAutospacing="1" w:after="100" w:afterAutospacing="1"/>
    </w:pPr>
  </w:style>
  <w:style w:type="paragraph" w:customStyle="1" w:styleId="box-wrapper">
    <w:name w:val="box-wrapper"/>
    <w:basedOn w:val="Normal"/>
    <w:pPr>
      <w:spacing w:before="100" w:beforeAutospacing="1" w:after="100" w:afterAutospacing="1"/>
    </w:pPr>
  </w:style>
  <w:style w:type="paragraph" w:customStyle="1" w:styleId="box-wrapper1">
    <w:name w:val="box-wrapper1"/>
    <w:basedOn w:val="Normal"/>
    <w:pPr>
      <w:spacing w:before="100" w:beforeAutospacing="1" w:after="100" w:afterAutospacing="1"/>
    </w:pPr>
  </w:style>
  <w:style w:type="character" w:customStyle="1" w:styleId="Heading1Char">
    <w:name w:val="Heading 1 Char"/>
    <w:basedOn w:val="DefaultParagraphFont"/>
    <w:link w:val="Heading1"/>
    <w:uiPriority w:val="9"/>
    <w:rPr>
      <w:rFonts w:ascii="Arial" w:eastAsiaTheme="minorEastAsia" w:hAnsi="Arial" w:cs="Arial"/>
      <w:b/>
      <w:bCs/>
      <w:kern w:val="36"/>
      <w:sz w:val="48"/>
      <w:szCs w:val="6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rsid w:val="00CF4607"/>
    <w:rPr>
      <w:rFonts w:ascii="Arial" w:hAnsi="Arial" w:cs="Arial"/>
      <w:b/>
      <w:bCs/>
      <w:sz w:val="27"/>
      <w:szCs w:val="27"/>
    </w:rPr>
  </w:style>
  <w:style w:type="character" w:customStyle="1" w:styleId="question-number">
    <w:name w:val="question-number"/>
    <w:basedOn w:val="DefaultParagraphFont"/>
  </w:style>
  <w:style w:type="character" w:customStyle="1" w:styleId="checkbox1">
    <w:name w:val="checkbox1"/>
    <w:basedOn w:val="DefaultParagraphFont"/>
    <w:rPr>
      <w:bdr w:val="single" w:sz="6" w:space="0" w:color="97C9EB" w:frame="1"/>
    </w:rPr>
  </w:style>
  <w:style w:type="character" w:styleId="Strong">
    <w:name w:val="Strong"/>
    <w:basedOn w:val="DefaultParagraphFont"/>
    <w:uiPriority w:val="22"/>
    <w:qFormat/>
    <w:rPr>
      <w:b/>
      <w:bCs/>
    </w:rPr>
  </w:style>
  <w:style w:type="paragraph" w:styleId="Revision">
    <w:name w:val="Revision"/>
    <w:hidden/>
    <w:uiPriority w:val="99"/>
    <w:semiHidden/>
    <w:rsid w:val="00CC5865"/>
    <w:rPr>
      <w:rFonts w:eastAsiaTheme="minorEastAsia"/>
      <w:sz w:val="24"/>
      <w:szCs w:val="24"/>
    </w:rPr>
  </w:style>
  <w:style w:type="paragraph" w:styleId="ListParagraph">
    <w:name w:val="List Paragraph"/>
    <w:basedOn w:val="Normal"/>
    <w:uiPriority w:val="34"/>
    <w:qFormat/>
    <w:rsid w:val="004E0B37"/>
    <w:pPr>
      <w:ind w:left="720"/>
      <w:contextualSpacing/>
    </w:pPr>
  </w:style>
  <w:style w:type="character" w:styleId="UnresolvedMention">
    <w:name w:val="Unresolved Mention"/>
    <w:basedOn w:val="DefaultParagraphFont"/>
    <w:uiPriority w:val="99"/>
    <w:semiHidden/>
    <w:unhideWhenUsed/>
    <w:rsid w:val="001079FD"/>
    <w:rPr>
      <w:color w:val="605E5C"/>
      <w:shd w:val="clear" w:color="auto" w:fill="E1DFDD"/>
    </w:rPr>
  </w:style>
  <w:style w:type="paragraph" w:styleId="ListBullet4">
    <w:name w:val="List Bullet 4"/>
    <w:basedOn w:val="Normal"/>
    <w:uiPriority w:val="99"/>
    <w:unhideWhenUsed/>
    <w:rsid w:val="00D64399"/>
    <w:pPr>
      <w:numPr>
        <w:numId w:val="5"/>
      </w:numPr>
      <w:tabs>
        <w:tab w:val="clear" w:pos="1209"/>
        <w:tab w:val="num" w:pos="720"/>
      </w:tabs>
      <w:contextualSpacing/>
    </w:pPr>
  </w:style>
  <w:style w:type="paragraph" w:styleId="NoSpacing">
    <w:name w:val="No Spacing"/>
    <w:uiPriority w:val="1"/>
    <w:qFormat/>
    <w:rsid w:val="00BF0549"/>
    <w:rPr>
      <w:rFonts w:ascii="Arial" w:eastAsiaTheme="minorEastAsia" w:hAnsi="Arial"/>
      <w:sz w:val="24"/>
      <w:szCs w:val="24"/>
    </w:rPr>
  </w:style>
  <w:style w:type="character" w:styleId="CommentReference">
    <w:name w:val="annotation reference"/>
    <w:basedOn w:val="DefaultParagraphFont"/>
    <w:uiPriority w:val="99"/>
    <w:semiHidden/>
    <w:unhideWhenUsed/>
    <w:rsid w:val="00D039D8"/>
    <w:rPr>
      <w:sz w:val="16"/>
      <w:szCs w:val="16"/>
    </w:rPr>
  </w:style>
  <w:style w:type="paragraph" w:styleId="CommentText">
    <w:name w:val="annotation text"/>
    <w:basedOn w:val="Normal"/>
    <w:link w:val="CommentTextChar"/>
    <w:uiPriority w:val="99"/>
    <w:unhideWhenUsed/>
    <w:rsid w:val="00D039D8"/>
    <w:rPr>
      <w:sz w:val="20"/>
      <w:szCs w:val="20"/>
    </w:rPr>
  </w:style>
  <w:style w:type="character" w:customStyle="1" w:styleId="CommentTextChar">
    <w:name w:val="Comment Text Char"/>
    <w:basedOn w:val="DefaultParagraphFont"/>
    <w:link w:val="CommentText"/>
    <w:uiPriority w:val="99"/>
    <w:rsid w:val="00D039D8"/>
    <w:rPr>
      <w:rFonts w:ascii="Arial" w:eastAsiaTheme="minorEastAsia" w:hAnsi="Arial"/>
    </w:rPr>
  </w:style>
  <w:style w:type="paragraph" w:styleId="CommentSubject">
    <w:name w:val="annotation subject"/>
    <w:basedOn w:val="CommentText"/>
    <w:next w:val="CommentText"/>
    <w:link w:val="CommentSubjectChar"/>
    <w:uiPriority w:val="99"/>
    <w:semiHidden/>
    <w:unhideWhenUsed/>
    <w:rsid w:val="00D039D8"/>
    <w:rPr>
      <w:b/>
      <w:bCs/>
    </w:rPr>
  </w:style>
  <w:style w:type="character" w:customStyle="1" w:styleId="CommentSubjectChar">
    <w:name w:val="Comment Subject Char"/>
    <w:basedOn w:val="CommentTextChar"/>
    <w:link w:val="CommentSubject"/>
    <w:uiPriority w:val="99"/>
    <w:semiHidden/>
    <w:rsid w:val="00D039D8"/>
    <w:rPr>
      <w:rFonts w:ascii="Arial" w:eastAsiaTheme="minorEastAsia"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0162">
      <w:marLeft w:val="0"/>
      <w:marRight w:val="0"/>
      <w:marTop w:val="0"/>
      <w:marBottom w:val="0"/>
      <w:divBdr>
        <w:top w:val="none" w:sz="0" w:space="0" w:color="auto"/>
        <w:left w:val="none" w:sz="0" w:space="0" w:color="auto"/>
        <w:bottom w:val="none" w:sz="0" w:space="0" w:color="auto"/>
        <w:right w:val="none" w:sz="0" w:space="0" w:color="auto"/>
      </w:divBdr>
    </w:div>
    <w:div w:id="11760999">
      <w:marLeft w:val="0"/>
      <w:marRight w:val="0"/>
      <w:marTop w:val="0"/>
      <w:marBottom w:val="0"/>
      <w:divBdr>
        <w:top w:val="none" w:sz="0" w:space="0" w:color="auto"/>
        <w:left w:val="none" w:sz="0" w:space="0" w:color="auto"/>
        <w:bottom w:val="none" w:sz="0" w:space="0" w:color="auto"/>
        <w:right w:val="none" w:sz="0" w:space="0" w:color="auto"/>
      </w:divBdr>
    </w:div>
    <w:div w:id="15809151">
      <w:marLeft w:val="0"/>
      <w:marRight w:val="0"/>
      <w:marTop w:val="0"/>
      <w:marBottom w:val="0"/>
      <w:divBdr>
        <w:top w:val="none" w:sz="0" w:space="0" w:color="auto"/>
        <w:left w:val="none" w:sz="0" w:space="0" w:color="auto"/>
        <w:bottom w:val="none" w:sz="0" w:space="0" w:color="auto"/>
        <w:right w:val="none" w:sz="0" w:space="0" w:color="auto"/>
      </w:divBdr>
    </w:div>
    <w:div w:id="31227755">
      <w:marLeft w:val="0"/>
      <w:marRight w:val="0"/>
      <w:marTop w:val="0"/>
      <w:marBottom w:val="0"/>
      <w:divBdr>
        <w:top w:val="none" w:sz="0" w:space="0" w:color="auto"/>
        <w:left w:val="none" w:sz="0" w:space="0" w:color="auto"/>
        <w:bottom w:val="none" w:sz="0" w:space="0" w:color="auto"/>
        <w:right w:val="none" w:sz="0" w:space="0" w:color="auto"/>
      </w:divBdr>
      <w:divsChild>
        <w:div w:id="1822769746">
          <w:marLeft w:val="0"/>
          <w:marRight w:val="0"/>
          <w:marTop w:val="0"/>
          <w:marBottom w:val="0"/>
          <w:divBdr>
            <w:top w:val="none" w:sz="0" w:space="0" w:color="auto"/>
            <w:left w:val="none" w:sz="0" w:space="0" w:color="auto"/>
            <w:bottom w:val="none" w:sz="0" w:space="0" w:color="auto"/>
            <w:right w:val="none" w:sz="0" w:space="0" w:color="auto"/>
          </w:divBdr>
        </w:div>
      </w:divsChild>
    </w:div>
    <w:div w:id="41557877">
      <w:marLeft w:val="0"/>
      <w:marRight w:val="0"/>
      <w:marTop w:val="0"/>
      <w:marBottom w:val="0"/>
      <w:divBdr>
        <w:top w:val="none" w:sz="0" w:space="0" w:color="auto"/>
        <w:left w:val="none" w:sz="0" w:space="0" w:color="auto"/>
        <w:bottom w:val="none" w:sz="0" w:space="0" w:color="auto"/>
        <w:right w:val="none" w:sz="0" w:space="0" w:color="auto"/>
      </w:divBdr>
    </w:div>
    <w:div w:id="50425350">
      <w:marLeft w:val="0"/>
      <w:marRight w:val="0"/>
      <w:marTop w:val="0"/>
      <w:marBottom w:val="0"/>
      <w:divBdr>
        <w:top w:val="none" w:sz="0" w:space="0" w:color="auto"/>
        <w:left w:val="none" w:sz="0" w:space="0" w:color="auto"/>
        <w:bottom w:val="none" w:sz="0" w:space="0" w:color="auto"/>
        <w:right w:val="none" w:sz="0" w:space="0" w:color="auto"/>
      </w:divBdr>
    </w:div>
    <w:div w:id="52697143">
      <w:marLeft w:val="0"/>
      <w:marRight w:val="0"/>
      <w:marTop w:val="0"/>
      <w:marBottom w:val="0"/>
      <w:divBdr>
        <w:top w:val="none" w:sz="0" w:space="0" w:color="auto"/>
        <w:left w:val="none" w:sz="0" w:space="0" w:color="auto"/>
        <w:bottom w:val="none" w:sz="0" w:space="0" w:color="auto"/>
        <w:right w:val="none" w:sz="0" w:space="0" w:color="auto"/>
      </w:divBdr>
    </w:div>
    <w:div w:id="55402459">
      <w:marLeft w:val="0"/>
      <w:marRight w:val="0"/>
      <w:marTop w:val="0"/>
      <w:marBottom w:val="0"/>
      <w:divBdr>
        <w:top w:val="none" w:sz="0" w:space="0" w:color="auto"/>
        <w:left w:val="none" w:sz="0" w:space="0" w:color="auto"/>
        <w:bottom w:val="none" w:sz="0" w:space="0" w:color="auto"/>
        <w:right w:val="none" w:sz="0" w:space="0" w:color="auto"/>
      </w:divBdr>
    </w:div>
    <w:div w:id="56324121">
      <w:marLeft w:val="0"/>
      <w:marRight w:val="0"/>
      <w:marTop w:val="0"/>
      <w:marBottom w:val="0"/>
      <w:divBdr>
        <w:top w:val="none" w:sz="0" w:space="0" w:color="auto"/>
        <w:left w:val="none" w:sz="0" w:space="0" w:color="auto"/>
        <w:bottom w:val="none" w:sz="0" w:space="0" w:color="auto"/>
        <w:right w:val="none" w:sz="0" w:space="0" w:color="auto"/>
      </w:divBdr>
    </w:div>
    <w:div w:id="68776914">
      <w:marLeft w:val="0"/>
      <w:marRight w:val="0"/>
      <w:marTop w:val="0"/>
      <w:marBottom w:val="0"/>
      <w:divBdr>
        <w:top w:val="none" w:sz="0" w:space="0" w:color="auto"/>
        <w:left w:val="none" w:sz="0" w:space="0" w:color="auto"/>
        <w:bottom w:val="none" w:sz="0" w:space="0" w:color="auto"/>
        <w:right w:val="none" w:sz="0" w:space="0" w:color="auto"/>
      </w:divBdr>
    </w:div>
    <w:div w:id="77756435">
      <w:marLeft w:val="0"/>
      <w:marRight w:val="0"/>
      <w:marTop w:val="0"/>
      <w:marBottom w:val="0"/>
      <w:divBdr>
        <w:top w:val="none" w:sz="0" w:space="0" w:color="auto"/>
        <w:left w:val="none" w:sz="0" w:space="0" w:color="auto"/>
        <w:bottom w:val="none" w:sz="0" w:space="0" w:color="auto"/>
        <w:right w:val="none" w:sz="0" w:space="0" w:color="auto"/>
      </w:divBdr>
    </w:div>
    <w:div w:id="89593238">
      <w:marLeft w:val="0"/>
      <w:marRight w:val="0"/>
      <w:marTop w:val="0"/>
      <w:marBottom w:val="0"/>
      <w:divBdr>
        <w:top w:val="none" w:sz="0" w:space="0" w:color="auto"/>
        <w:left w:val="none" w:sz="0" w:space="0" w:color="auto"/>
        <w:bottom w:val="none" w:sz="0" w:space="0" w:color="auto"/>
        <w:right w:val="none" w:sz="0" w:space="0" w:color="auto"/>
      </w:divBdr>
    </w:div>
    <w:div w:id="95561588">
      <w:marLeft w:val="0"/>
      <w:marRight w:val="0"/>
      <w:marTop w:val="0"/>
      <w:marBottom w:val="0"/>
      <w:divBdr>
        <w:top w:val="none" w:sz="0" w:space="0" w:color="auto"/>
        <w:left w:val="none" w:sz="0" w:space="0" w:color="auto"/>
        <w:bottom w:val="none" w:sz="0" w:space="0" w:color="auto"/>
        <w:right w:val="none" w:sz="0" w:space="0" w:color="auto"/>
      </w:divBdr>
    </w:div>
    <w:div w:id="105513133">
      <w:marLeft w:val="0"/>
      <w:marRight w:val="0"/>
      <w:marTop w:val="0"/>
      <w:marBottom w:val="0"/>
      <w:divBdr>
        <w:top w:val="none" w:sz="0" w:space="0" w:color="auto"/>
        <w:left w:val="none" w:sz="0" w:space="0" w:color="auto"/>
        <w:bottom w:val="none" w:sz="0" w:space="0" w:color="auto"/>
        <w:right w:val="none" w:sz="0" w:space="0" w:color="auto"/>
      </w:divBdr>
    </w:div>
    <w:div w:id="115149251">
      <w:marLeft w:val="0"/>
      <w:marRight w:val="0"/>
      <w:marTop w:val="0"/>
      <w:marBottom w:val="0"/>
      <w:divBdr>
        <w:top w:val="none" w:sz="0" w:space="0" w:color="auto"/>
        <w:left w:val="none" w:sz="0" w:space="0" w:color="auto"/>
        <w:bottom w:val="none" w:sz="0" w:space="0" w:color="auto"/>
        <w:right w:val="none" w:sz="0" w:space="0" w:color="auto"/>
      </w:divBdr>
    </w:div>
    <w:div w:id="146897107">
      <w:marLeft w:val="0"/>
      <w:marRight w:val="0"/>
      <w:marTop w:val="0"/>
      <w:marBottom w:val="0"/>
      <w:divBdr>
        <w:top w:val="none" w:sz="0" w:space="0" w:color="auto"/>
        <w:left w:val="none" w:sz="0" w:space="0" w:color="auto"/>
        <w:bottom w:val="none" w:sz="0" w:space="0" w:color="auto"/>
        <w:right w:val="none" w:sz="0" w:space="0" w:color="auto"/>
      </w:divBdr>
    </w:div>
    <w:div w:id="151944185">
      <w:marLeft w:val="0"/>
      <w:marRight w:val="0"/>
      <w:marTop w:val="0"/>
      <w:marBottom w:val="0"/>
      <w:divBdr>
        <w:top w:val="none" w:sz="0" w:space="0" w:color="auto"/>
        <w:left w:val="none" w:sz="0" w:space="0" w:color="auto"/>
        <w:bottom w:val="none" w:sz="0" w:space="0" w:color="auto"/>
        <w:right w:val="none" w:sz="0" w:space="0" w:color="auto"/>
      </w:divBdr>
    </w:div>
    <w:div w:id="157155868">
      <w:marLeft w:val="0"/>
      <w:marRight w:val="0"/>
      <w:marTop w:val="0"/>
      <w:marBottom w:val="0"/>
      <w:divBdr>
        <w:top w:val="none" w:sz="0" w:space="0" w:color="auto"/>
        <w:left w:val="none" w:sz="0" w:space="0" w:color="auto"/>
        <w:bottom w:val="none" w:sz="0" w:space="0" w:color="auto"/>
        <w:right w:val="none" w:sz="0" w:space="0" w:color="auto"/>
      </w:divBdr>
    </w:div>
    <w:div w:id="178474666">
      <w:marLeft w:val="0"/>
      <w:marRight w:val="0"/>
      <w:marTop w:val="0"/>
      <w:marBottom w:val="0"/>
      <w:divBdr>
        <w:top w:val="none" w:sz="0" w:space="0" w:color="auto"/>
        <w:left w:val="none" w:sz="0" w:space="0" w:color="auto"/>
        <w:bottom w:val="none" w:sz="0" w:space="0" w:color="auto"/>
        <w:right w:val="none" w:sz="0" w:space="0" w:color="auto"/>
      </w:divBdr>
    </w:div>
    <w:div w:id="189029821">
      <w:marLeft w:val="0"/>
      <w:marRight w:val="0"/>
      <w:marTop w:val="0"/>
      <w:marBottom w:val="0"/>
      <w:divBdr>
        <w:top w:val="none" w:sz="0" w:space="0" w:color="auto"/>
        <w:left w:val="none" w:sz="0" w:space="0" w:color="auto"/>
        <w:bottom w:val="none" w:sz="0" w:space="0" w:color="auto"/>
        <w:right w:val="none" w:sz="0" w:space="0" w:color="auto"/>
      </w:divBdr>
    </w:div>
    <w:div w:id="194003947">
      <w:marLeft w:val="0"/>
      <w:marRight w:val="0"/>
      <w:marTop w:val="0"/>
      <w:marBottom w:val="0"/>
      <w:divBdr>
        <w:top w:val="none" w:sz="0" w:space="0" w:color="auto"/>
        <w:left w:val="none" w:sz="0" w:space="0" w:color="auto"/>
        <w:bottom w:val="none" w:sz="0" w:space="0" w:color="auto"/>
        <w:right w:val="none" w:sz="0" w:space="0" w:color="auto"/>
      </w:divBdr>
    </w:div>
    <w:div w:id="206383475">
      <w:marLeft w:val="0"/>
      <w:marRight w:val="0"/>
      <w:marTop w:val="0"/>
      <w:marBottom w:val="0"/>
      <w:divBdr>
        <w:top w:val="none" w:sz="0" w:space="0" w:color="auto"/>
        <w:left w:val="none" w:sz="0" w:space="0" w:color="auto"/>
        <w:bottom w:val="none" w:sz="0" w:space="0" w:color="auto"/>
        <w:right w:val="none" w:sz="0" w:space="0" w:color="auto"/>
      </w:divBdr>
    </w:div>
    <w:div w:id="224145507">
      <w:marLeft w:val="0"/>
      <w:marRight w:val="0"/>
      <w:marTop w:val="0"/>
      <w:marBottom w:val="0"/>
      <w:divBdr>
        <w:top w:val="none" w:sz="0" w:space="0" w:color="auto"/>
        <w:left w:val="none" w:sz="0" w:space="0" w:color="auto"/>
        <w:bottom w:val="none" w:sz="0" w:space="0" w:color="auto"/>
        <w:right w:val="none" w:sz="0" w:space="0" w:color="auto"/>
      </w:divBdr>
    </w:div>
    <w:div w:id="225000079">
      <w:marLeft w:val="0"/>
      <w:marRight w:val="0"/>
      <w:marTop w:val="0"/>
      <w:marBottom w:val="0"/>
      <w:divBdr>
        <w:top w:val="none" w:sz="0" w:space="0" w:color="auto"/>
        <w:left w:val="none" w:sz="0" w:space="0" w:color="auto"/>
        <w:bottom w:val="none" w:sz="0" w:space="0" w:color="auto"/>
        <w:right w:val="none" w:sz="0" w:space="0" w:color="auto"/>
      </w:divBdr>
    </w:div>
    <w:div w:id="235554485">
      <w:marLeft w:val="0"/>
      <w:marRight w:val="0"/>
      <w:marTop w:val="0"/>
      <w:marBottom w:val="0"/>
      <w:divBdr>
        <w:top w:val="none" w:sz="0" w:space="0" w:color="auto"/>
        <w:left w:val="none" w:sz="0" w:space="0" w:color="auto"/>
        <w:bottom w:val="none" w:sz="0" w:space="0" w:color="auto"/>
        <w:right w:val="none" w:sz="0" w:space="0" w:color="auto"/>
      </w:divBdr>
    </w:div>
    <w:div w:id="238835022">
      <w:marLeft w:val="0"/>
      <w:marRight w:val="0"/>
      <w:marTop w:val="0"/>
      <w:marBottom w:val="0"/>
      <w:divBdr>
        <w:top w:val="none" w:sz="0" w:space="0" w:color="auto"/>
        <w:left w:val="none" w:sz="0" w:space="0" w:color="auto"/>
        <w:bottom w:val="none" w:sz="0" w:space="0" w:color="auto"/>
        <w:right w:val="none" w:sz="0" w:space="0" w:color="auto"/>
      </w:divBdr>
      <w:divsChild>
        <w:div w:id="1757482173">
          <w:marLeft w:val="0"/>
          <w:marRight w:val="0"/>
          <w:marTop w:val="0"/>
          <w:marBottom w:val="0"/>
          <w:divBdr>
            <w:top w:val="none" w:sz="0" w:space="0" w:color="auto"/>
            <w:left w:val="none" w:sz="0" w:space="0" w:color="auto"/>
            <w:bottom w:val="none" w:sz="0" w:space="0" w:color="auto"/>
            <w:right w:val="none" w:sz="0" w:space="0" w:color="auto"/>
          </w:divBdr>
        </w:div>
      </w:divsChild>
    </w:div>
    <w:div w:id="245773332">
      <w:marLeft w:val="0"/>
      <w:marRight w:val="0"/>
      <w:marTop w:val="0"/>
      <w:marBottom w:val="0"/>
      <w:divBdr>
        <w:top w:val="none" w:sz="0" w:space="0" w:color="auto"/>
        <w:left w:val="none" w:sz="0" w:space="0" w:color="auto"/>
        <w:bottom w:val="none" w:sz="0" w:space="0" w:color="auto"/>
        <w:right w:val="none" w:sz="0" w:space="0" w:color="auto"/>
      </w:divBdr>
    </w:div>
    <w:div w:id="248388682">
      <w:marLeft w:val="0"/>
      <w:marRight w:val="0"/>
      <w:marTop w:val="0"/>
      <w:marBottom w:val="0"/>
      <w:divBdr>
        <w:top w:val="none" w:sz="0" w:space="0" w:color="auto"/>
        <w:left w:val="none" w:sz="0" w:space="0" w:color="auto"/>
        <w:bottom w:val="none" w:sz="0" w:space="0" w:color="auto"/>
        <w:right w:val="none" w:sz="0" w:space="0" w:color="auto"/>
      </w:divBdr>
    </w:div>
    <w:div w:id="251400767">
      <w:marLeft w:val="0"/>
      <w:marRight w:val="0"/>
      <w:marTop w:val="0"/>
      <w:marBottom w:val="0"/>
      <w:divBdr>
        <w:top w:val="none" w:sz="0" w:space="0" w:color="auto"/>
        <w:left w:val="none" w:sz="0" w:space="0" w:color="auto"/>
        <w:bottom w:val="none" w:sz="0" w:space="0" w:color="auto"/>
        <w:right w:val="none" w:sz="0" w:space="0" w:color="auto"/>
      </w:divBdr>
    </w:div>
    <w:div w:id="280190544">
      <w:marLeft w:val="0"/>
      <w:marRight w:val="0"/>
      <w:marTop w:val="0"/>
      <w:marBottom w:val="0"/>
      <w:divBdr>
        <w:top w:val="none" w:sz="0" w:space="0" w:color="auto"/>
        <w:left w:val="none" w:sz="0" w:space="0" w:color="auto"/>
        <w:bottom w:val="none" w:sz="0" w:space="0" w:color="auto"/>
        <w:right w:val="none" w:sz="0" w:space="0" w:color="auto"/>
      </w:divBdr>
    </w:div>
    <w:div w:id="281687735">
      <w:marLeft w:val="0"/>
      <w:marRight w:val="0"/>
      <w:marTop w:val="0"/>
      <w:marBottom w:val="0"/>
      <w:divBdr>
        <w:top w:val="none" w:sz="0" w:space="0" w:color="auto"/>
        <w:left w:val="none" w:sz="0" w:space="0" w:color="auto"/>
        <w:bottom w:val="none" w:sz="0" w:space="0" w:color="auto"/>
        <w:right w:val="none" w:sz="0" w:space="0" w:color="auto"/>
      </w:divBdr>
    </w:div>
    <w:div w:id="283973885">
      <w:marLeft w:val="0"/>
      <w:marRight w:val="0"/>
      <w:marTop w:val="0"/>
      <w:marBottom w:val="0"/>
      <w:divBdr>
        <w:top w:val="none" w:sz="0" w:space="0" w:color="auto"/>
        <w:left w:val="none" w:sz="0" w:space="0" w:color="auto"/>
        <w:bottom w:val="none" w:sz="0" w:space="0" w:color="auto"/>
        <w:right w:val="none" w:sz="0" w:space="0" w:color="auto"/>
      </w:divBdr>
    </w:div>
    <w:div w:id="311328302">
      <w:marLeft w:val="0"/>
      <w:marRight w:val="0"/>
      <w:marTop w:val="0"/>
      <w:marBottom w:val="0"/>
      <w:divBdr>
        <w:top w:val="none" w:sz="0" w:space="0" w:color="auto"/>
        <w:left w:val="none" w:sz="0" w:space="0" w:color="auto"/>
        <w:bottom w:val="none" w:sz="0" w:space="0" w:color="auto"/>
        <w:right w:val="none" w:sz="0" w:space="0" w:color="auto"/>
      </w:divBdr>
    </w:div>
    <w:div w:id="316037804">
      <w:marLeft w:val="0"/>
      <w:marRight w:val="0"/>
      <w:marTop w:val="0"/>
      <w:marBottom w:val="0"/>
      <w:divBdr>
        <w:top w:val="none" w:sz="0" w:space="0" w:color="auto"/>
        <w:left w:val="none" w:sz="0" w:space="0" w:color="auto"/>
        <w:bottom w:val="none" w:sz="0" w:space="0" w:color="auto"/>
        <w:right w:val="none" w:sz="0" w:space="0" w:color="auto"/>
      </w:divBdr>
    </w:div>
    <w:div w:id="317341347">
      <w:marLeft w:val="0"/>
      <w:marRight w:val="0"/>
      <w:marTop w:val="0"/>
      <w:marBottom w:val="0"/>
      <w:divBdr>
        <w:top w:val="none" w:sz="0" w:space="0" w:color="auto"/>
        <w:left w:val="none" w:sz="0" w:space="0" w:color="auto"/>
        <w:bottom w:val="none" w:sz="0" w:space="0" w:color="auto"/>
        <w:right w:val="none" w:sz="0" w:space="0" w:color="auto"/>
      </w:divBdr>
    </w:div>
    <w:div w:id="326786049">
      <w:marLeft w:val="0"/>
      <w:marRight w:val="0"/>
      <w:marTop w:val="0"/>
      <w:marBottom w:val="0"/>
      <w:divBdr>
        <w:top w:val="none" w:sz="0" w:space="0" w:color="auto"/>
        <w:left w:val="none" w:sz="0" w:space="0" w:color="auto"/>
        <w:bottom w:val="none" w:sz="0" w:space="0" w:color="auto"/>
        <w:right w:val="none" w:sz="0" w:space="0" w:color="auto"/>
      </w:divBdr>
    </w:div>
    <w:div w:id="339553791">
      <w:marLeft w:val="0"/>
      <w:marRight w:val="0"/>
      <w:marTop w:val="0"/>
      <w:marBottom w:val="0"/>
      <w:divBdr>
        <w:top w:val="none" w:sz="0" w:space="0" w:color="auto"/>
        <w:left w:val="none" w:sz="0" w:space="0" w:color="auto"/>
        <w:bottom w:val="none" w:sz="0" w:space="0" w:color="auto"/>
        <w:right w:val="none" w:sz="0" w:space="0" w:color="auto"/>
      </w:divBdr>
    </w:div>
    <w:div w:id="353775463">
      <w:marLeft w:val="0"/>
      <w:marRight w:val="0"/>
      <w:marTop w:val="0"/>
      <w:marBottom w:val="0"/>
      <w:divBdr>
        <w:top w:val="none" w:sz="0" w:space="0" w:color="auto"/>
        <w:left w:val="none" w:sz="0" w:space="0" w:color="auto"/>
        <w:bottom w:val="none" w:sz="0" w:space="0" w:color="auto"/>
        <w:right w:val="none" w:sz="0" w:space="0" w:color="auto"/>
      </w:divBdr>
    </w:div>
    <w:div w:id="363679073">
      <w:marLeft w:val="0"/>
      <w:marRight w:val="0"/>
      <w:marTop w:val="0"/>
      <w:marBottom w:val="0"/>
      <w:divBdr>
        <w:top w:val="none" w:sz="0" w:space="0" w:color="auto"/>
        <w:left w:val="none" w:sz="0" w:space="0" w:color="auto"/>
        <w:bottom w:val="none" w:sz="0" w:space="0" w:color="auto"/>
        <w:right w:val="none" w:sz="0" w:space="0" w:color="auto"/>
      </w:divBdr>
    </w:div>
    <w:div w:id="371148028">
      <w:marLeft w:val="0"/>
      <w:marRight w:val="0"/>
      <w:marTop w:val="0"/>
      <w:marBottom w:val="0"/>
      <w:divBdr>
        <w:top w:val="none" w:sz="0" w:space="0" w:color="auto"/>
        <w:left w:val="none" w:sz="0" w:space="0" w:color="auto"/>
        <w:bottom w:val="none" w:sz="0" w:space="0" w:color="auto"/>
        <w:right w:val="none" w:sz="0" w:space="0" w:color="auto"/>
      </w:divBdr>
    </w:div>
    <w:div w:id="390734545">
      <w:marLeft w:val="0"/>
      <w:marRight w:val="0"/>
      <w:marTop w:val="0"/>
      <w:marBottom w:val="0"/>
      <w:divBdr>
        <w:top w:val="none" w:sz="0" w:space="0" w:color="auto"/>
        <w:left w:val="none" w:sz="0" w:space="0" w:color="auto"/>
        <w:bottom w:val="none" w:sz="0" w:space="0" w:color="auto"/>
        <w:right w:val="none" w:sz="0" w:space="0" w:color="auto"/>
      </w:divBdr>
      <w:divsChild>
        <w:div w:id="349110391">
          <w:marLeft w:val="0"/>
          <w:marRight w:val="0"/>
          <w:marTop w:val="0"/>
          <w:marBottom w:val="0"/>
          <w:divBdr>
            <w:top w:val="none" w:sz="0" w:space="0" w:color="auto"/>
            <w:left w:val="none" w:sz="0" w:space="0" w:color="auto"/>
            <w:bottom w:val="none" w:sz="0" w:space="0" w:color="auto"/>
            <w:right w:val="none" w:sz="0" w:space="0" w:color="auto"/>
          </w:divBdr>
        </w:div>
      </w:divsChild>
    </w:div>
    <w:div w:id="397099359">
      <w:marLeft w:val="0"/>
      <w:marRight w:val="0"/>
      <w:marTop w:val="0"/>
      <w:marBottom w:val="0"/>
      <w:divBdr>
        <w:top w:val="none" w:sz="0" w:space="0" w:color="auto"/>
        <w:left w:val="none" w:sz="0" w:space="0" w:color="auto"/>
        <w:bottom w:val="none" w:sz="0" w:space="0" w:color="auto"/>
        <w:right w:val="none" w:sz="0" w:space="0" w:color="auto"/>
      </w:divBdr>
    </w:div>
    <w:div w:id="398600984">
      <w:marLeft w:val="0"/>
      <w:marRight w:val="0"/>
      <w:marTop w:val="0"/>
      <w:marBottom w:val="0"/>
      <w:divBdr>
        <w:top w:val="none" w:sz="0" w:space="0" w:color="auto"/>
        <w:left w:val="none" w:sz="0" w:space="0" w:color="auto"/>
        <w:bottom w:val="none" w:sz="0" w:space="0" w:color="auto"/>
        <w:right w:val="none" w:sz="0" w:space="0" w:color="auto"/>
      </w:divBdr>
    </w:div>
    <w:div w:id="405879276">
      <w:marLeft w:val="0"/>
      <w:marRight w:val="0"/>
      <w:marTop w:val="0"/>
      <w:marBottom w:val="0"/>
      <w:divBdr>
        <w:top w:val="none" w:sz="0" w:space="0" w:color="auto"/>
        <w:left w:val="none" w:sz="0" w:space="0" w:color="auto"/>
        <w:bottom w:val="none" w:sz="0" w:space="0" w:color="auto"/>
        <w:right w:val="none" w:sz="0" w:space="0" w:color="auto"/>
      </w:divBdr>
    </w:div>
    <w:div w:id="424036057">
      <w:marLeft w:val="0"/>
      <w:marRight w:val="0"/>
      <w:marTop w:val="0"/>
      <w:marBottom w:val="0"/>
      <w:divBdr>
        <w:top w:val="none" w:sz="0" w:space="0" w:color="auto"/>
        <w:left w:val="none" w:sz="0" w:space="0" w:color="auto"/>
        <w:bottom w:val="none" w:sz="0" w:space="0" w:color="auto"/>
        <w:right w:val="none" w:sz="0" w:space="0" w:color="auto"/>
      </w:divBdr>
    </w:div>
    <w:div w:id="424882364">
      <w:marLeft w:val="0"/>
      <w:marRight w:val="0"/>
      <w:marTop w:val="0"/>
      <w:marBottom w:val="0"/>
      <w:divBdr>
        <w:top w:val="none" w:sz="0" w:space="0" w:color="auto"/>
        <w:left w:val="none" w:sz="0" w:space="0" w:color="auto"/>
        <w:bottom w:val="none" w:sz="0" w:space="0" w:color="auto"/>
        <w:right w:val="none" w:sz="0" w:space="0" w:color="auto"/>
      </w:divBdr>
    </w:div>
    <w:div w:id="428965426">
      <w:marLeft w:val="0"/>
      <w:marRight w:val="0"/>
      <w:marTop w:val="0"/>
      <w:marBottom w:val="0"/>
      <w:divBdr>
        <w:top w:val="none" w:sz="0" w:space="0" w:color="auto"/>
        <w:left w:val="none" w:sz="0" w:space="0" w:color="auto"/>
        <w:bottom w:val="none" w:sz="0" w:space="0" w:color="auto"/>
        <w:right w:val="none" w:sz="0" w:space="0" w:color="auto"/>
      </w:divBdr>
    </w:div>
    <w:div w:id="443697254">
      <w:marLeft w:val="0"/>
      <w:marRight w:val="0"/>
      <w:marTop w:val="0"/>
      <w:marBottom w:val="0"/>
      <w:divBdr>
        <w:top w:val="none" w:sz="0" w:space="0" w:color="auto"/>
        <w:left w:val="none" w:sz="0" w:space="0" w:color="auto"/>
        <w:bottom w:val="none" w:sz="0" w:space="0" w:color="auto"/>
        <w:right w:val="none" w:sz="0" w:space="0" w:color="auto"/>
      </w:divBdr>
    </w:div>
    <w:div w:id="443958620">
      <w:marLeft w:val="0"/>
      <w:marRight w:val="0"/>
      <w:marTop w:val="0"/>
      <w:marBottom w:val="0"/>
      <w:divBdr>
        <w:top w:val="none" w:sz="0" w:space="0" w:color="auto"/>
        <w:left w:val="none" w:sz="0" w:space="0" w:color="auto"/>
        <w:bottom w:val="none" w:sz="0" w:space="0" w:color="auto"/>
        <w:right w:val="none" w:sz="0" w:space="0" w:color="auto"/>
      </w:divBdr>
    </w:div>
    <w:div w:id="457724945">
      <w:marLeft w:val="0"/>
      <w:marRight w:val="0"/>
      <w:marTop w:val="0"/>
      <w:marBottom w:val="0"/>
      <w:divBdr>
        <w:top w:val="none" w:sz="0" w:space="0" w:color="auto"/>
        <w:left w:val="none" w:sz="0" w:space="0" w:color="auto"/>
        <w:bottom w:val="none" w:sz="0" w:space="0" w:color="auto"/>
        <w:right w:val="none" w:sz="0" w:space="0" w:color="auto"/>
      </w:divBdr>
    </w:div>
    <w:div w:id="470901124">
      <w:marLeft w:val="0"/>
      <w:marRight w:val="0"/>
      <w:marTop w:val="0"/>
      <w:marBottom w:val="0"/>
      <w:divBdr>
        <w:top w:val="none" w:sz="0" w:space="0" w:color="auto"/>
        <w:left w:val="none" w:sz="0" w:space="0" w:color="auto"/>
        <w:bottom w:val="none" w:sz="0" w:space="0" w:color="auto"/>
        <w:right w:val="none" w:sz="0" w:space="0" w:color="auto"/>
      </w:divBdr>
    </w:div>
    <w:div w:id="473260302">
      <w:marLeft w:val="0"/>
      <w:marRight w:val="0"/>
      <w:marTop w:val="0"/>
      <w:marBottom w:val="0"/>
      <w:divBdr>
        <w:top w:val="none" w:sz="0" w:space="0" w:color="auto"/>
        <w:left w:val="none" w:sz="0" w:space="0" w:color="auto"/>
        <w:bottom w:val="none" w:sz="0" w:space="0" w:color="auto"/>
        <w:right w:val="none" w:sz="0" w:space="0" w:color="auto"/>
      </w:divBdr>
    </w:div>
    <w:div w:id="488599871">
      <w:marLeft w:val="0"/>
      <w:marRight w:val="0"/>
      <w:marTop w:val="0"/>
      <w:marBottom w:val="0"/>
      <w:divBdr>
        <w:top w:val="none" w:sz="0" w:space="0" w:color="auto"/>
        <w:left w:val="none" w:sz="0" w:space="0" w:color="auto"/>
        <w:bottom w:val="none" w:sz="0" w:space="0" w:color="auto"/>
        <w:right w:val="none" w:sz="0" w:space="0" w:color="auto"/>
      </w:divBdr>
    </w:div>
    <w:div w:id="490829286">
      <w:marLeft w:val="0"/>
      <w:marRight w:val="0"/>
      <w:marTop w:val="0"/>
      <w:marBottom w:val="0"/>
      <w:divBdr>
        <w:top w:val="none" w:sz="0" w:space="0" w:color="auto"/>
        <w:left w:val="none" w:sz="0" w:space="0" w:color="auto"/>
        <w:bottom w:val="none" w:sz="0" w:space="0" w:color="auto"/>
        <w:right w:val="none" w:sz="0" w:space="0" w:color="auto"/>
      </w:divBdr>
    </w:div>
    <w:div w:id="498351216">
      <w:marLeft w:val="0"/>
      <w:marRight w:val="0"/>
      <w:marTop w:val="0"/>
      <w:marBottom w:val="0"/>
      <w:divBdr>
        <w:top w:val="none" w:sz="0" w:space="0" w:color="auto"/>
        <w:left w:val="none" w:sz="0" w:space="0" w:color="auto"/>
        <w:bottom w:val="none" w:sz="0" w:space="0" w:color="auto"/>
        <w:right w:val="none" w:sz="0" w:space="0" w:color="auto"/>
      </w:divBdr>
    </w:div>
    <w:div w:id="499586263">
      <w:marLeft w:val="0"/>
      <w:marRight w:val="0"/>
      <w:marTop w:val="0"/>
      <w:marBottom w:val="0"/>
      <w:divBdr>
        <w:top w:val="none" w:sz="0" w:space="0" w:color="auto"/>
        <w:left w:val="none" w:sz="0" w:space="0" w:color="auto"/>
        <w:bottom w:val="none" w:sz="0" w:space="0" w:color="auto"/>
        <w:right w:val="none" w:sz="0" w:space="0" w:color="auto"/>
      </w:divBdr>
    </w:div>
    <w:div w:id="516963159">
      <w:marLeft w:val="0"/>
      <w:marRight w:val="0"/>
      <w:marTop w:val="0"/>
      <w:marBottom w:val="0"/>
      <w:divBdr>
        <w:top w:val="none" w:sz="0" w:space="0" w:color="auto"/>
        <w:left w:val="none" w:sz="0" w:space="0" w:color="auto"/>
        <w:bottom w:val="none" w:sz="0" w:space="0" w:color="auto"/>
        <w:right w:val="none" w:sz="0" w:space="0" w:color="auto"/>
      </w:divBdr>
    </w:div>
    <w:div w:id="542715820">
      <w:marLeft w:val="0"/>
      <w:marRight w:val="0"/>
      <w:marTop w:val="0"/>
      <w:marBottom w:val="0"/>
      <w:divBdr>
        <w:top w:val="none" w:sz="0" w:space="0" w:color="auto"/>
        <w:left w:val="none" w:sz="0" w:space="0" w:color="auto"/>
        <w:bottom w:val="none" w:sz="0" w:space="0" w:color="auto"/>
        <w:right w:val="none" w:sz="0" w:space="0" w:color="auto"/>
      </w:divBdr>
    </w:div>
    <w:div w:id="574977439">
      <w:marLeft w:val="0"/>
      <w:marRight w:val="0"/>
      <w:marTop w:val="0"/>
      <w:marBottom w:val="0"/>
      <w:divBdr>
        <w:top w:val="none" w:sz="0" w:space="0" w:color="auto"/>
        <w:left w:val="none" w:sz="0" w:space="0" w:color="auto"/>
        <w:bottom w:val="none" w:sz="0" w:space="0" w:color="auto"/>
        <w:right w:val="none" w:sz="0" w:space="0" w:color="auto"/>
      </w:divBdr>
    </w:div>
    <w:div w:id="581763697">
      <w:marLeft w:val="0"/>
      <w:marRight w:val="0"/>
      <w:marTop w:val="0"/>
      <w:marBottom w:val="0"/>
      <w:divBdr>
        <w:top w:val="none" w:sz="0" w:space="0" w:color="auto"/>
        <w:left w:val="none" w:sz="0" w:space="0" w:color="auto"/>
        <w:bottom w:val="none" w:sz="0" w:space="0" w:color="auto"/>
        <w:right w:val="none" w:sz="0" w:space="0" w:color="auto"/>
      </w:divBdr>
    </w:div>
    <w:div w:id="583614711">
      <w:marLeft w:val="0"/>
      <w:marRight w:val="0"/>
      <w:marTop w:val="0"/>
      <w:marBottom w:val="0"/>
      <w:divBdr>
        <w:top w:val="none" w:sz="0" w:space="0" w:color="auto"/>
        <w:left w:val="none" w:sz="0" w:space="0" w:color="auto"/>
        <w:bottom w:val="none" w:sz="0" w:space="0" w:color="auto"/>
        <w:right w:val="none" w:sz="0" w:space="0" w:color="auto"/>
      </w:divBdr>
    </w:div>
    <w:div w:id="607083242">
      <w:marLeft w:val="0"/>
      <w:marRight w:val="0"/>
      <w:marTop w:val="0"/>
      <w:marBottom w:val="0"/>
      <w:divBdr>
        <w:top w:val="none" w:sz="0" w:space="0" w:color="auto"/>
        <w:left w:val="none" w:sz="0" w:space="0" w:color="auto"/>
        <w:bottom w:val="none" w:sz="0" w:space="0" w:color="auto"/>
        <w:right w:val="none" w:sz="0" w:space="0" w:color="auto"/>
      </w:divBdr>
    </w:div>
    <w:div w:id="623510319">
      <w:marLeft w:val="0"/>
      <w:marRight w:val="0"/>
      <w:marTop w:val="0"/>
      <w:marBottom w:val="0"/>
      <w:divBdr>
        <w:top w:val="none" w:sz="0" w:space="0" w:color="auto"/>
        <w:left w:val="none" w:sz="0" w:space="0" w:color="auto"/>
        <w:bottom w:val="none" w:sz="0" w:space="0" w:color="auto"/>
        <w:right w:val="none" w:sz="0" w:space="0" w:color="auto"/>
      </w:divBdr>
    </w:div>
    <w:div w:id="625356094">
      <w:marLeft w:val="0"/>
      <w:marRight w:val="0"/>
      <w:marTop w:val="0"/>
      <w:marBottom w:val="0"/>
      <w:divBdr>
        <w:top w:val="none" w:sz="0" w:space="0" w:color="auto"/>
        <w:left w:val="none" w:sz="0" w:space="0" w:color="auto"/>
        <w:bottom w:val="none" w:sz="0" w:space="0" w:color="auto"/>
        <w:right w:val="none" w:sz="0" w:space="0" w:color="auto"/>
      </w:divBdr>
    </w:div>
    <w:div w:id="627324665">
      <w:marLeft w:val="0"/>
      <w:marRight w:val="0"/>
      <w:marTop w:val="0"/>
      <w:marBottom w:val="0"/>
      <w:divBdr>
        <w:top w:val="none" w:sz="0" w:space="0" w:color="auto"/>
        <w:left w:val="none" w:sz="0" w:space="0" w:color="auto"/>
        <w:bottom w:val="none" w:sz="0" w:space="0" w:color="auto"/>
        <w:right w:val="none" w:sz="0" w:space="0" w:color="auto"/>
      </w:divBdr>
    </w:div>
    <w:div w:id="637228692">
      <w:marLeft w:val="0"/>
      <w:marRight w:val="0"/>
      <w:marTop w:val="0"/>
      <w:marBottom w:val="0"/>
      <w:divBdr>
        <w:top w:val="none" w:sz="0" w:space="0" w:color="auto"/>
        <w:left w:val="none" w:sz="0" w:space="0" w:color="auto"/>
        <w:bottom w:val="none" w:sz="0" w:space="0" w:color="auto"/>
        <w:right w:val="none" w:sz="0" w:space="0" w:color="auto"/>
      </w:divBdr>
    </w:div>
    <w:div w:id="661473030">
      <w:marLeft w:val="0"/>
      <w:marRight w:val="0"/>
      <w:marTop w:val="0"/>
      <w:marBottom w:val="0"/>
      <w:divBdr>
        <w:top w:val="none" w:sz="0" w:space="0" w:color="auto"/>
        <w:left w:val="none" w:sz="0" w:space="0" w:color="auto"/>
        <w:bottom w:val="none" w:sz="0" w:space="0" w:color="auto"/>
        <w:right w:val="none" w:sz="0" w:space="0" w:color="auto"/>
      </w:divBdr>
    </w:div>
    <w:div w:id="664284942">
      <w:marLeft w:val="0"/>
      <w:marRight w:val="0"/>
      <w:marTop w:val="0"/>
      <w:marBottom w:val="0"/>
      <w:divBdr>
        <w:top w:val="none" w:sz="0" w:space="0" w:color="auto"/>
        <w:left w:val="none" w:sz="0" w:space="0" w:color="auto"/>
        <w:bottom w:val="none" w:sz="0" w:space="0" w:color="auto"/>
        <w:right w:val="none" w:sz="0" w:space="0" w:color="auto"/>
      </w:divBdr>
    </w:div>
    <w:div w:id="666252614">
      <w:marLeft w:val="0"/>
      <w:marRight w:val="0"/>
      <w:marTop w:val="0"/>
      <w:marBottom w:val="0"/>
      <w:divBdr>
        <w:top w:val="none" w:sz="0" w:space="0" w:color="auto"/>
        <w:left w:val="none" w:sz="0" w:space="0" w:color="auto"/>
        <w:bottom w:val="none" w:sz="0" w:space="0" w:color="auto"/>
        <w:right w:val="none" w:sz="0" w:space="0" w:color="auto"/>
      </w:divBdr>
    </w:div>
    <w:div w:id="673335295">
      <w:marLeft w:val="0"/>
      <w:marRight w:val="0"/>
      <w:marTop w:val="0"/>
      <w:marBottom w:val="0"/>
      <w:divBdr>
        <w:top w:val="none" w:sz="0" w:space="0" w:color="auto"/>
        <w:left w:val="none" w:sz="0" w:space="0" w:color="auto"/>
        <w:bottom w:val="none" w:sz="0" w:space="0" w:color="auto"/>
        <w:right w:val="none" w:sz="0" w:space="0" w:color="auto"/>
      </w:divBdr>
    </w:div>
    <w:div w:id="680081966">
      <w:marLeft w:val="0"/>
      <w:marRight w:val="0"/>
      <w:marTop w:val="0"/>
      <w:marBottom w:val="0"/>
      <w:divBdr>
        <w:top w:val="none" w:sz="0" w:space="0" w:color="auto"/>
        <w:left w:val="none" w:sz="0" w:space="0" w:color="auto"/>
        <w:bottom w:val="none" w:sz="0" w:space="0" w:color="auto"/>
        <w:right w:val="none" w:sz="0" w:space="0" w:color="auto"/>
      </w:divBdr>
    </w:div>
    <w:div w:id="680469230">
      <w:marLeft w:val="0"/>
      <w:marRight w:val="0"/>
      <w:marTop w:val="0"/>
      <w:marBottom w:val="0"/>
      <w:divBdr>
        <w:top w:val="none" w:sz="0" w:space="0" w:color="auto"/>
        <w:left w:val="none" w:sz="0" w:space="0" w:color="auto"/>
        <w:bottom w:val="none" w:sz="0" w:space="0" w:color="auto"/>
        <w:right w:val="none" w:sz="0" w:space="0" w:color="auto"/>
      </w:divBdr>
    </w:div>
    <w:div w:id="698166173">
      <w:marLeft w:val="0"/>
      <w:marRight w:val="0"/>
      <w:marTop w:val="0"/>
      <w:marBottom w:val="0"/>
      <w:divBdr>
        <w:top w:val="none" w:sz="0" w:space="0" w:color="auto"/>
        <w:left w:val="none" w:sz="0" w:space="0" w:color="auto"/>
        <w:bottom w:val="none" w:sz="0" w:space="0" w:color="auto"/>
        <w:right w:val="none" w:sz="0" w:space="0" w:color="auto"/>
      </w:divBdr>
    </w:div>
    <w:div w:id="716977866">
      <w:marLeft w:val="0"/>
      <w:marRight w:val="0"/>
      <w:marTop w:val="0"/>
      <w:marBottom w:val="0"/>
      <w:divBdr>
        <w:top w:val="none" w:sz="0" w:space="0" w:color="auto"/>
        <w:left w:val="none" w:sz="0" w:space="0" w:color="auto"/>
        <w:bottom w:val="none" w:sz="0" w:space="0" w:color="auto"/>
        <w:right w:val="none" w:sz="0" w:space="0" w:color="auto"/>
      </w:divBdr>
    </w:div>
    <w:div w:id="718819577">
      <w:marLeft w:val="0"/>
      <w:marRight w:val="0"/>
      <w:marTop w:val="0"/>
      <w:marBottom w:val="0"/>
      <w:divBdr>
        <w:top w:val="none" w:sz="0" w:space="0" w:color="auto"/>
        <w:left w:val="none" w:sz="0" w:space="0" w:color="auto"/>
        <w:bottom w:val="none" w:sz="0" w:space="0" w:color="auto"/>
        <w:right w:val="none" w:sz="0" w:space="0" w:color="auto"/>
      </w:divBdr>
    </w:div>
    <w:div w:id="720593980">
      <w:marLeft w:val="0"/>
      <w:marRight w:val="0"/>
      <w:marTop w:val="0"/>
      <w:marBottom w:val="0"/>
      <w:divBdr>
        <w:top w:val="none" w:sz="0" w:space="0" w:color="auto"/>
        <w:left w:val="none" w:sz="0" w:space="0" w:color="auto"/>
        <w:bottom w:val="none" w:sz="0" w:space="0" w:color="auto"/>
        <w:right w:val="none" w:sz="0" w:space="0" w:color="auto"/>
      </w:divBdr>
    </w:div>
    <w:div w:id="730426612">
      <w:marLeft w:val="0"/>
      <w:marRight w:val="0"/>
      <w:marTop w:val="0"/>
      <w:marBottom w:val="0"/>
      <w:divBdr>
        <w:top w:val="none" w:sz="0" w:space="0" w:color="auto"/>
        <w:left w:val="none" w:sz="0" w:space="0" w:color="auto"/>
        <w:bottom w:val="none" w:sz="0" w:space="0" w:color="auto"/>
        <w:right w:val="none" w:sz="0" w:space="0" w:color="auto"/>
      </w:divBdr>
    </w:div>
    <w:div w:id="734166541">
      <w:marLeft w:val="0"/>
      <w:marRight w:val="0"/>
      <w:marTop w:val="0"/>
      <w:marBottom w:val="0"/>
      <w:divBdr>
        <w:top w:val="none" w:sz="0" w:space="0" w:color="auto"/>
        <w:left w:val="none" w:sz="0" w:space="0" w:color="auto"/>
        <w:bottom w:val="none" w:sz="0" w:space="0" w:color="auto"/>
        <w:right w:val="none" w:sz="0" w:space="0" w:color="auto"/>
      </w:divBdr>
    </w:div>
    <w:div w:id="738943964">
      <w:marLeft w:val="0"/>
      <w:marRight w:val="0"/>
      <w:marTop w:val="0"/>
      <w:marBottom w:val="0"/>
      <w:divBdr>
        <w:top w:val="none" w:sz="0" w:space="0" w:color="auto"/>
        <w:left w:val="none" w:sz="0" w:space="0" w:color="auto"/>
        <w:bottom w:val="none" w:sz="0" w:space="0" w:color="auto"/>
        <w:right w:val="none" w:sz="0" w:space="0" w:color="auto"/>
      </w:divBdr>
    </w:div>
    <w:div w:id="755326701">
      <w:marLeft w:val="0"/>
      <w:marRight w:val="0"/>
      <w:marTop w:val="0"/>
      <w:marBottom w:val="0"/>
      <w:divBdr>
        <w:top w:val="none" w:sz="0" w:space="0" w:color="auto"/>
        <w:left w:val="none" w:sz="0" w:space="0" w:color="auto"/>
        <w:bottom w:val="none" w:sz="0" w:space="0" w:color="auto"/>
        <w:right w:val="none" w:sz="0" w:space="0" w:color="auto"/>
      </w:divBdr>
    </w:div>
    <w:div w:id="764958371">
      <w:marLeft w:val="0"/>
      <w:marRight w:val="0"/>
      <w:marTop w:val="0"/>
      <w:marBottom w:val="0"/>
      <w:divBdr>
        <w:top w:val="none" w:sz="0" w:space="0" w:color="auto"/>
        <w:left w:val="none" w:sz="0" w:space="0" w:color="auto"/>
        <w:bottom w:val="none" w:sz="0" w:space="0" w:color="auto"/>
        <w:right w:val="none" w:sz="0" w:space="0" w:color="auto"/>
      </w:divBdr>
    </w:div>
    <w:div w:id="792868888">
      <w:marLeft w:val="0"/>
      <w:marRight w:val="0"/>
      <w:marTop w:val="0"/>
      <w:marBottom w:val="0"/>
      <w:divBdr>
        <w:top w:val="none" w:sz="0" w:space="0" w:color="auto"/>
        <w:left w:val="none" w:sz="0" w:space="0" w:color="auto"/>
        <w:bottom w:val="none" w:sz="0" w:space="0" w:color="auto"/>
        <w:right w:val="none" w:sz="0" w:space="0" w:color="auto"/>
      </w:divBdr>
    </w:div>
    <w:div w:id="807667847">
      <w:marLeft w:val="0"/>
      <w:marRight w:val="0"/>
      <w:marTop w:val="0"/>
      <w:marBottom w:val="0"/>
      <w:divBdr>
        <w:top w:val="none" w:sz="0" w:space="0" w:color="auto"/>
        <w:left w:val="none" w:sz="0" w:space="0" w:color="auto"/>
        <w:bottom w:val="none" w:sz="0" w:space="0" w:color="auto"/>
        <w:right w:val="none" w:sz="0" w:space="0" w:color="auto"/>
      </w:divBdr>
    </w:div>
    <w:div w:id="840703392">
      <w:marLeft w:val="0"/>
      <w:marRight w:val="0"/>
      <w:marTop w:val="0"/>
      <w:marBottom w:val="0"/>
      <w:divBdr>
        <w:top w:val="none" w:sz="0" w:space="0" w:color="auto"/>
        <w:left w:val="none" w:sz="0" w:space="0" w:color="auto"/>
        <w:bottom w:val="none" w:sz="0" w:space="0" w:color="auto"/>
        <w:right w:val="none" w:sz="0" w:space="0" w:color="auto"/>
      </w:divBdr>
    </w:div>
    <w:div w:id="844592073">
      <w:marLeft w:val="0"/>
      <w:marRight w:val="0"/>
      <w:marTop w:val="0"/>
      <w:marBottom w:val="0"/>
      <w:divBdr>
        <w:top w:val="none" w:sz="0" w:space="0" w:color="auto"/>
        <w:left w:val="none" w:sz="0" w:space="0" w:color="auto"/>
        <w:bottom w:val="none" w:sz="0" w:space="0" w:color="auto"/>
        <w:right w:val="none" w:sz="0" w:space="0" w:color="auto"/>
      </w:divBdr>
    </w:div>
    <w:div w:id="852376098">
      <w:marLeft w:val="0"/>
      <w:marRight w:val="0"/>
      <w:marTop w:val="0"/>
      <w:marBottom w:val="0"/>
      <w:divBdr>
        <w:top w:val="none" w:sz="0" w:space="0" w:color="auto"/>
        <w:left w:val="none" w:sz="0" w:space="0" w:color="auto"/>
        <w:bottom w:val="none" w:sz="0" w:space="0" w:color="auto"/>
        <w:right w:val="none" w:sz="0" w:space="0" w:color="auto"/>
      </w:divBdr>
    </w:div>
    <w:div w:id="857891087">
      <w:marLeft w:val="0"/>
      <w:marRight w:val="0"/>
      <w:marTop w:val="0"/>
      <w:marBottom w:val="0"/>
      <w:divBdr>
        <w:top w:val="none" w:sz="0" w:space="0" w:color="auto"/>
        <w:left w:val="none" w:sz="0" w:space="0" w:color="auto"/>
        <w:bottom w:val="none" w:sz="0" w:space="0" w:color="auto"/>
        <w:right w:val="none" w:sz="0" w:space="0" w:color="auto"/>
      </w:divBdr>
    </w:div>
    <w:div w:id="876699448">
      <w:marLeft w:val="0"/>
      <w:marRight w:val="0"/>
      <w:marTop w:val="0"/>
      <w:marBottom w:val="0"/>
      <w:divBdr>
        <w:top w:val="none" w:sz="0" w:space="0" w:color="auto"/>
        <w:left w:val="none" w:sz="0" w:space="0" w:color="auto"/>
        <w:bottom w:val="none" w:sz="0" w:space="0" w:color="auto"/>
        <w:right w:val="none" w:sz="0" w:space="0" w:color="auto"/>
      </w:divBdr>
    </w:div>
    <w:div w:id="905147788">
      <w:marLeft w:val="0"/>
      <w:marRight w:val="0"/>
      <w:marTop w:val="0"/>
      <w:marBottom w:val="0"/>
      <w:divBdr>
        <w:top w:val="none" w:sz="0" w:space="0" w:color="auto"/>
        <w:left w:val="none" w:sz="0" w:space="0" w:color="auto"/>
        <w:bottom w:val="none" w:sz="0" w:space="0" w:color="auto"/>
        <w:right w:val="none" w:sz="0" w:space="0" w:color="auto"/>
      </w:divBdr>
    </w:div>
    <w:div w:id="906189054">
      <w:marLeft w:val="0"/>
      <w:marRight w:val="0"/>
      <w:marTop w:val="0"/>
      <w:marBottom w:val="0"/>
      <w:divBdr>
        <w:top w:val="none" w:sz="0" w:space="0" w:color="auto"/>
        <w:left w:val="none" w:sz="0" w:space="0" w:color="auto"/>
        <w:bottom w:val="none" w:sz="0" w:space="0" w:color="auto"/>
        <w:right w:val="none" w:sz="0" w:space="0" w:color="auto"/>
      </w:divBdr>
    </w:div>
    <w:div w:id="913514325">
      <w:marLeft w:val="0"/>
      <w:marRight w:val="0"/>
      <w:marTop w:val="0"/>
      <w:marBottom w:val="0"/>
      <w:divBdr>
        <w:top w:val="none" w:sz="0" w:space="0" w:color="auto"/>
        <w:left w:val="none" w:sz="0" w:space="0" w:color="auto"/>
        <w:bottom w:val="none" w:sz="0" w:space="0" w:color="auto"/>
        <w:right w:val="none" w:sz="0" w:space="0" w:color="auto"/>
      </w:divBdr>
    </w:div>
    <w:div w:id="919218354">
      <w:marLeft w:val="0"/>
      <w:marRight w:val="0"/>
      <w:marTop w:val="0"/>
      <w:marBottom w:val="0"/>
      <w:divBdr>
        <w:top w:val="none" w:sz="0" w:space="0" w:color="auto"/>
        <w:left w:val="none" w:sz="0" w:space="0" w:color="auto"/>
        <w:bottom w:val="none" w:sz="0" w:space="0" w:color="auto"/>
        <w:right w:val="none" w:sz="0" w:space="0" w:color="auto"/>
      </w:divBdr>
    </w:div>
    <w:div w:id="925531767">
      <w:marLeft w:val="0"/>
      <w:marRight w:val="0"/>
      <w:marTop w:val="0"/>
      <w:marBottom w:val="0"/>
      <w:divBdr>
        <w:top w:val="none" w:sz="0" w:space="0" w:color="auto"/>
        <w:left w:val="none" w:sz="0" w:space="0" w:color="auto"/>
        <w:bottom w:val="none" w:sz="0" w:space="0" w:color="auto"/>
        <w:right w:val="none" w:sz="0" w:space="0" w:color="auto"/>
      </w:divBdr>
    </w:div>
    <w:div w:id="977419814">
      <w:marLeft w:val="0"/>
      <w:marRight w:val="0"/>
      <w:marTop w:val="0"/>
      <w:marBottom w:val="0"/>
      <w:divBdr>
        <w:top w:val="none" w:sz="0" w:space="0" w:color="auto"/>
        <w:left w:val="none" w:sz="0" w:space="0" w:color="auto"/>
        <w:bottom w:val="none" w:sz="0" w:space="0" w:color="auto"/>
        <w:right w:val="none" w:sz="0" w:space="0" w:color="auto"/>
      </w:divBdr>
    </w:div>
    <w:div w:id="979380681">
      <w:marLeft w:val="0"/>
      <w:marRight w:val="0"/>
      <w:marTop w:val="0"/>
      <w:marBottom w:val="0"/>
      <w:divBdr>
        <w:top w:val="none" w:sz="0" w:space="0" w:color="auto"/>
        <w:left w:val="none" w:sz="0" w:space="0" w:color="auto"/>
        <w:bottom w:val="none" w:sz="0" w:space="0" w:color="auto"/>
        <w:right w:val="none" w:sz="0" w:space="0" w:color="auto"/>
      </w:divBdr>
    </w:div>
    <w:div w:id="1004821760">
      <w:marLeft w:val="0"/>
      <w:marRight w:val="0"/>
      <w:marTop w:val="0"/>
      <w:marBottom w:val="0"/>
      <w:divBdr>
        <w:top w:val="none" w:sz="0" w:space="0" w:color="auto"/>
        <w:left w:val="none" w:sz="0" w:space="0" w:color="auto"/>
        <w:bottom w:val="none" w:sz="0" w:space="0" w:color="auto"/>
        <w:right w:val="none" w:sz="0" w:space="0" w:color="auto"/>
      </w:divBdr>
    </w:div>
    <w:div w:id="1005593526">
      <w:marLeft w:val="0"/>
      <w:marRight w:val="0"/>
      <w:marTop w:val="0"/>
      <w:marBottom w:val="0"/>
      <w:divBdr>
        <w:top w:val="none" w:sz="0" w:space="0" w:color="auto"/>
        <w:left w:val="none" w:sz="0" w:space="0" w:color="auto"/>
        <w:bottom w:val="none" w:sz="0" w:space="0" w:color="auto"/>
        <w:right w:val="none" w:sz="0" w:space="0" w:color="auto"/>
      </w:divBdr>
    </w:div>
    <w:div w:id="1012562604">
      <w:marLeft w:val="0"/>
      <w:marRight w:val="0"/>
      <w:marTop w:val="0"/>
      <w:marBottom w:val="0"/>
      <w:divBdr>
        <w:top w:val="none" w:sz="0" w:space="0" w:color="auto"/>
        <w:left w:val="none" w:sz="0" w:space="0" w:color="auto"/>
        <w:bottom w:val="none" w:sz="0" w:space="0" w:color="auto"/>
        <w:right w:val="none" w:sz="0" w:space="0" w:color="auto"/>
      </w:divBdr>
    </w:div>
    <w:div w:id="1021475032">
      <w:marLeft w:val="0"/>
      <w:marRight w:val="0"/>
      <w:marTop w:val="0"/>
      <w:marBottom w:val="0"/>
      <w:divBdr>
        <w:top w:val="none" w:sz="0" w:space="0" w:color="auto"/>
        <w:left w:val="none" w:sz="0" w:space="0" w:color="auto"/>
        <w:bottom w:val="none" w:sz="0" w:space="0" w:color="auto"/>
        <w:right w:val="none" w:sz="0" w:space="0" w:color="auto"/>
      </w:divBdr>
    </w:div>
    <w:div w:id="1025860393">
      <w:marLeft w:val="0"/>
      <w:marRight w:val="0"/>
      <w:marTop w:val="0"/>
      <w:marBottom w:val="0"/>
      <w:divBdr>
        <w:top w:val="none" w:sz="0" w:space="0" w:color="auto"/>
        <w:left w:val="none" w:sz="0" w:space="0" w:color="auto"/>
        <w:bottom w:val="none" w:sz="0" w:space="0" w:color="auto"/>
        <w:right w:val="none" w:sz="0" w:space="0" w:color="auto"/>
      </w:divBdr>
    </w:div>
    <w:div w:id="1046686240">
      <w:marLeft w:val="0"/>
      <w:marRight w:val="0"/>
      <w:marTop w:val="0"/>
      <w:marBottom w:val="0"/>
      <w:divBdr>
        <w:top w:val="none" w:sz="0" w:space="0" w:color="auto"/>
        <w:left w:val="none" w:sz="0" w:space="0" w:color="auto"/>
        <w:bottom w:val="none" w:sz="0" w:space="0" w:color="auto"/>
        <w:right w:val="none" w:sz="0" w:space="0" w:color="auto"/>
      </w:divBdr>
    </w:div>
    <w:div w:id="1049575374">
      <w:marLeft w:val="0"/>
      <w:marRight w:val="0"/>
      <w:marTop w:val="0"/>
      <w:marBottom w:val="0"/>
      <w:divBdr>
        <w:top w:val="none" w:sz="0" w:space="0" w:color="auto"/>
        <w:left w:val="none" w:sz="0" w:space="0" w:color="auto"/>
        <w:bottom w:val="none" w:sz="0" w:space="0" w:color="auto"/>
        <w:right w:val="none" w:sz="0" w:space="0" w:color="auto"/>
      </w:divBdr>
    </w:div>
    <w:div w:id="1052003453">
      <w:marLeft w:val="0"/>
      <w:marRight w:val="0"/>
      <w:marTop w:val="0"/>
      <w:marBottom w:val="0"/>
      <w:divBdr>
        <w:top w:val="none" w:sz="0" w:space="0" w:color="auto"/>
        <w:left w:val="none" w:sz="0" w:space="0" w:color="auto"/>
        <w:bottom w:val="none" w:sz="0" w:space="0" w:color="auto"/>
        <w:right w:val="none" w:sz="0" w:space="0" w:color="auto"/>
      </w:divBdr>
    </w:div>
    <w:div w:id="1060859263">
      <w:marLeft w:val="0"/>
      <w:marRight w:val="0"/>
      <w:marTop w:val="0"/>
      <w:marBottom w:val="0"/>
      <w:divBdr>
        <w:top w:val="none" w:sz="0" w:space="0" w:color="auto"/>
        <w:left w:val="none" w:sz="0" w:space="0" w:color="auto"/>
        <w:bottom w:val="none" w:sz="0" w:space="0" w:color="auto"/>
        <w:right w:val="none" w:sz="0" w:space="0" w:color="auto"/>
      </w:divBdr>
    </w:div>
    <w:div w:id="1061060125">
      <w:marLeft w:val="0"/>
      <w:marRight w:val="0"/>
      <w:marTop w:val="0"/>
      <w:marBottom w:val="0"/>
      <w:divBdr>
        <w:top w:val="none" w:sz="0" w:space="0" w:color="auto"/>
        <w:left w:val="none" w:sz="0" w:space="0" w:color="auto"/>
        <w:bottom w:val="none" w:sz="0" w:space="0" w:color="auto"/>
        <w:right w:val="none" w:sz="0" w:space="0" w:color="auto"/>
      </w:divBdr>
    </w:div>
    <w:div w:id="1064334187">
      <w:marLeft w:val="0"/>
      <w:marRight w:val="0"/>
      <w:marTop w:val="0"/>
      <w:marBottom w:val="0"/>
      <w:divBdr>
        <w:top w:val="none" w:sz="0" w:space="0" w:color="auto"/>
        <w:left w:val="none" w:sz="0" w:space="0" w:color="auto"/>
        <w:bottom w:val="none" w:sz="0" w:space="0" w:color="auto"/>
        <w:right w:val="none" w:sz="0" w:space="0" w:color="auto"/>
      </w:divBdr>
    </w:div>
    <w:div w:id="1066875925">
      <w:marLeft w:val="0"/>
      <w:marRight w:val="0"/>
      <w:marTop w:val="0"/>
      <w:marBottom w:val="0"/>
      <w:divBdr>
        <w:top w:val="none" w:sz="0" w:space="0" w:color="auto"/>
        <w:left w:val="none" w:sz="0" w:space="0" w:color="auto"/>
        <w:bottom w:val="none" w:sz="0" w:space="0" w:color="auto"/>
        <w:right w:val="none" w:sz="0" w:space="0" w:color="auto"/>
      </w:divBdr>
    </w:div>
    <w:div w:id="1067142018">
      <w:marLeft w:val="0"/>
      <w:marRight w:val="0"/>
      <w:marTop w:val="0"/>
      <w:marBottom w:val="0"/>
      <w:divBdr>
        <w:top w:val="none" w:sz="0" w:space="0" w:color="auto"/>
        <w:left w:val="none" w:sz="0" w:space="0" w:color="auto"/>
        <w:bottom w:val="none" w:sz="0" w:space="0" w:color="auto"/>
        <w:right w:val="none" w:sz="0" w:space="0" w:color="auto"/>
      </w:divBdr>
    </w:div>
    <w:div w:id="1070616225">
      <w:marLeft w:val="0"/>
      <w:marRight w:val="0"/>
      <w:marTop w:val="0"/>
      <w:marBottom w:val="0"/>
      <w:divBdr>
        <w:top w:val="none" w:sz="0" w:space="0" w:color="auto"/>
        <w:left w:val="none" w:sz="0" w:space="0" w:color="auto"/>
        <w:bottom w:val="none" w:sz="0" w:space="0" w:color="auto"/>
        <w:right w:val="none" w:sz="0" w:space="0" w:color="auto"/>
      </w:divBdr>
    </w:div>
    <w:div w:id="1092777512">
      <w:marLeft w:val="0"/>
      <w:marRight w:val="0"/>
      <w:marTop w:val="0"/>
      <w:marBottom w:val="0"/>
      <w:divBdr>
        <w:top w:val="none" w:sz="0" w:space="0" w:color="auto"/>
        <w:left w:val="none" w:sz="0" w:space="0" w:color="auto"/>
        <w:bottom w:val="none" w:sz="0" w:space="0" w:color="auto"/>
        <w:right w:val="none" w:sz="0" w:space="0" w:color="auto"/>
      </w:divBdr>
    </w:div>
    <w:div w:id="1105269098">
      <w:marLeft w:val="0"/>
      <w:marRight w:val="0"/>
      <w:marTop w:val="0"/>
      <w:marBottom w:val="0"/>
      <w:divBdr>
        <w:top w:val="none" w:sz="0" w:space="0" w:color="auto"/>
        <w:left w:val="none" w:sz="0" w:space="0" w:color="auto"/>
        <w:bottom w:val="none" w:sz="0" w:space="0" w:color="auto"/>
        <w:right w:val="none" w:sz="0" w:space="0" w:color="auto"/>
      </w:divBdr>
    </w:div>
    <w:div w:id="1106002410">
      <w:marLeft w:val="0"/>
      <w:marRight w:val="0"/>
      <w:marTop w:val="0"/>
      <w:marBottom w:val="0"/>
      <w:divBdr>
        <w:top w:val="none" w:sz="0" w:space="0" w:color="auto"/>
        <w:left w:val="none" w:sz="0" w:space="0" w:color="auto"/>
        <w:bottom w:val="none" w:sz="0" w:space="0" w:color="auto"/>
        <w:right w:val="none" w:sz="0" w:space="0" w:color="auto"/>
      </w:divBdr>
    </w:div>
    <w:div w:id="1109591768">
      <w:marLeft w:val="0"/>
      <w:marRight w:val="0"/>
      <w:marTop w:val="0"/>
      <w:marBottom w:val="0"/>
      <w:divBdr>
        <w:top w:val="none" w:sz="0" w:space="0" w:color="auto"/>
        <w:left w:val="none" w:sz="0" w:space="0" w:color="auto"/>
        <w:bottom w:val="none" w:sz="0" w:space="0" w:color="auto"/>
        <w:right w:val="none" w:sz="0" w:space="0" w:color="auto"/>
      </w:divBdr>
    </w:div>
    <w:div w:id="1111364494">
      <w:marLeft w:val="0"/>
      <w:marRight w:val="0"/>
      <w:marTop w:val="0"/>
      <w:marBottom w:val="0"/>
      <w:divBdr>
        <w:top w:val="none" w:sz="0" w:space="0" w:color="auto"/>
        <w:left w:val="none" w:sz="0" w:space="0" w:color="auto"/>
        <w:bottom w:val="none" w:sz="0" w:space="0" w:color="auto"/>
        <w:right w:val="none" w:sz="0" w:space="0" w:color="auto"/>
      </w:divBdr>
    </w:div>
    <w:div w:id="1115174709">
      <w:marLeft w:val="0"/>
      <w:marRight w:val="0"/>
      <w:marTop w:val="0"/>
      <w:marBottom w:val="0"/>
      <w:divBdr>
        <w:top w:val="none" w:sz="0" w:space="0" w:color="auto"/>
        <w:left w:val="none" w:sz="0" w:space="0" w:color="auto"/>
        <w:bottom w:val="none" w:sz="0" w:space="0" w:color="auto"/>
        <w:right w:val="none" w:sz="0" w:space="0" w:color="auto"/>
      </w:divBdr>
    </w:div>
    <w:div w:id="1120032903">
      <w:marLeft w:val="0"/>
      <w:marRight w:val="0"/>
      <w:marTop w:val="0"/>
      <w:marBottom w:val="0"/>
      <w:divBdr>
        <w:top w:val="none" w:sz="0" w:space="0" w:color="auto"/>
        <w:left w:val="none" w:sz="0" w:space="0" w:color="auto"/>
        <w:bottom w:val="none" w:sz="0" w:space="0" w:color="auto"/>
        <w:right w:val="none" w:sz="0" w:space="0" w:color="auto"/>
      </w:divBdr>
    </w:div>
    <w:div w:id="1147355766">
      <w:marLeft w:val="0"/>
      <w:marRight w:val="0"/>
      <w:marTop w:val="0"/>
      <w:marBottom w:val="0"/>
      <w:divBdr>
        <w:top w:val="none" w:sz="0" w:space="0" w:color="auto"/>
        <w:left w:val="none" w:sz="0" w:space="0" w:color="auto"/>
        <w:bottom w:val="none" w:sz="0" w:space="0" w:color="auto"/>
        <w:right w:val="none" w:sz="0" w:space="0" w:color="auto"/>
      </w:divBdr>
    </w:div>
    <w:div w:id="1151094302">
      <w:marLeft w:val="0"/>
      <w:marRight w:val="0"/>
      <w:marTop w:val="0"/>
      <w:marBottom w:val="0"/>
      <w:divBdr>
        <w:top w:val="none" w:sz="0" w:space="0" w:color="auto"/>
        <w:left w:val="none" w:sz="0" w:space="0" w:color="auto"/>
        <w:bottom w:val="none" w:sz="0" w:space="0" w:color="auto"/>
        <w:right w:val="none" w:sz="0" w:space="0" w:color="auto"/>
      </w:divBdr>
    </w:div>
    <w:div w:id="1158306068">
      <w:marLeft w:val="0"/>
      <w:marRight w:val="0"/>
      <w:marTop w:val="0"/>
      <w:marBottom w:val="0"/>
      <w:divBdr>
        <w:top w:val="none" w:sz="0" w:space="0" w:color="auto"/>
        <w:left w:val="none" w:sz="0" w:space="0" w:color="auto"/>
        <w:bottom w:val="none" w:sz="0" w:space="0" w:color="auto"/>
        <w:right w:val="none" w:sz="0" w:space="0" w:color="auto"/>
      </w:divBdr>
    </w:div>
    <w:div w:id="1164392646">
      <w:marLeft w:val="0"/>
      <w:marRight w:val="0"/>
      <w:marTop w:val="0"/>
      <w:marBottom w:val="0"/>
      <w:divBdr>
        <w:top w:val="none" w:sz="0" w:space="0" w:color="auto"/>
        <w:left w:val="none" w:sz="0" w:space="0" w:color="auto"/>
        <w:bottom w:val="none" w:sz="0" w:space="0" w:color="auto"/>
        <w:right w:val="none" w:sz="0" w:space="0" w:color="auto"/>
      </w:divBdr>
    </w:div>
    <w:div w:id="1164708249">
      <w:marLeft w:val="0"/>
      <w:marRight w:val="0"/>
      <w:marTop w:val="0"/>
      <w:marBottom w:val="0"/>
      <w:divBdr>
        <w:top w:val="none" w:sz="0" w:space="0" w:color="auto"/>
        <w:left w:val="none" w:sz="0" w:space="0" w:color="auto"/>
        <w:bottom w:val="none" w:sz="0" w:space="0" w:color="auto"/>
        <w:right w:val="none" w:sz="0" w:space="0" w:color="auto"/>
      </w:divBdr>
    </w:div>
    <w:div w:id="1165632109">
      <w:marLeft w:val="0"/>
      <w:marRight w:val="0"/>
      <w:marTop w:val="0"/>
      <w:marBottom w:val="0"/>
      <w:divBdr>
        <w:top w:val="none" w:sz="0" w:space="0" w:color="auto"/>
        <w:left w:val="none" w:sz="0" w:space="0" w:color="auto"/>
        <w:bottom w:val="none" w:sz="0" w:space="0" w:color="auto"/>
        <w:right w:val="none" w:sz="0" w:space="0" w:color="auto"/>
      </w:divBdr>
    </w:div>
    <w:div w:id="1180658220">
      <w:marLeft w:val="0"/>
      <w:marRight w:val="0"/>
      <w:marTop w:val="0"/>
      <w:marBottom w:val="0"/>
      <w:divBdr>
        <w:top w:val="none" w:sz="0" w:space="0" w:color="auto"/>
        <w:left w:val="none" w:sz="0" w:space="0" w:color="auto"/>
        <w:bottom w:val="none" w:sz="0" w:space="0" w:color="auto"/>
        <w:right w:val="none" w:sz="0" w:space="0" w:color="auto"/>
      </w:divBdr>
    </w:div>
    <w:div w:id="1181621387">
      <w:marLeft w:val="0"/>
      <w:marRight w:val="0"/>
      <w:marTop w:val="0"/>
      <w:marBottom w:val="0"/>
      <w:divBdr>
        <w:top w:val="none" w:sz="0" w:space="0" w:color="auto"/>
        <w:left w:val="none" w:sz="0" w:space="0" w:color="auto"/>
        <w:bottom w:val="none" w:sz="0" w:space="0" w:color="auto"/>
        <w:right w:val="none" w:sz="0" w:space="0" w:color="auto"/>
      </w:divBdr>
    </w:div>
    <w:div w:id="1183200132">
      <w:marLeft w:val="0"/>
      <w:marRight w:val="0"/>
      <w:marTop w:val="0"/>
      <w:marBottom w:val="0"/>
      <w:divBdr>
        <w:top w:val="none" w:sz="0" w:space="0" w:color="auto"/>
        <w:left w:val="none" w:sz="0" w:space="0" w:color="auto"/>
        <w:bottom w:val="none" w:sz="0" w:space="0" w:color="auto"/>
        <w:right w:val="none" w:sz="0" w:space="0" w:color="auto"/>
      </w:divBdr>
    </w:div>
    <w:div w:id="1185679609">
      <w:marLeft w:val="0"/>
      <w:marRight w:val="0"/>
      <w:marTop w:val="0"/>
      <w:marBottom w:val="0"/>
      <w:divBdr>
        <w:top w:val="none" w:sz="0" w:space="0" w:color="auto"/>
        <w:left w:val="none" w:sz="0" w:space="0" w:color="auto"/>
        <w:bottom w:val="none" w:sz="0" w:space="0" w:color="auto"/>
        <w:right w:val="none" w:sz="0" w:space="0" w:color="auto"/>
      </w:divBdr>
      <w:divsChild>
        <w:div w:id="1591500">
          <w:marLeft w:val="0"/>
          <w:marRight w:val="0"/>
          <w:marTop w:val="0"/>
          <w:marBottom w:val="0"/>
          <w:divBdr>
            <w:top w:val="none" w:sz="0" w:space="0" w:color="auto"/>
            <w:left w:val="none" w:sz="0" w:space="0" w:color="auto"/>
            <w:bottom w:val="none" w:sz="0" w:space="0" w:color="auto"/>
            <w:right w:val="none" w:sz="0" w:space="0" w:color="auto"/>
          </w:divBdr>
        </w:div>
      </w:divsChild>
    </w:div>
    <w:div w:id="1209881721">
      <w:marLeft w:val="0"/>
      <w:marRight w:val="0"/>
      <w:marTop w:val="0"/>
      <w:marBottom w:val="0"/>
      <w:divBdr>
        <w:top w:val="none" w:sz="0" w:space="0" w:color="auto"/>
        <w:left w:val="none" w:sz="0" w:space="0" w:color="auto"/>
        <w:bottom w:val="none" w:sz="0" w:space="0" w:color="auto"/>
        <w:right w:val="none" w:sz="0" w:space="0" w:color="auto"/>
      </w:divBdr>
    </w:div>
    <w:div w:id="1214586786">
      <w:marLeft w:val="0"/>
      <w:marRight w:val="0"/>
      <w:marTop w:val="0"/>
      <w:marBottom w:val="0"/>
      <w:divBdr>
        <w:top w:val="none" w:sz="0" w:space="0" w:color="auto"/>
        <w:left w:val="none" w:sz="0" w:space="0" w:color="auto"/>
        <w:bottom w:val="none" w:sz="0" w:space="0" w:color="auto"/>
        <w:right w:val="none" w:sz="0" w:space="0" w:color="auto"/>
      </w:divBdr>
    </w:div>
    <w:div w:id="1249271632">
      <w:marLeft w:val="0"/>
      <w:marRight w:val="0"/>
      <w:marTop w:val="0"/>
      <w:marBottom w:val="0"/>
      <w:divBdr>
        <w:top w:val="none" w:sz="0" w:space="0" w:color="auto"/>
        <w:left w:val="none" w:sz="0" w:space="0" w:color="auto"/>
        <w:bottom w:val="none" w:sz="0" w:space="0" w:color="auto"/>
        <w:right w:val="none" w:sz="0" w:space="0" w:color="auto"/>
      </w:divBdr>
    </w:div>
    <w:div w:id="1250967473">
      <w:marLeft w:val="0"/>
      <w:marRight w:val="0"/>
      <w:marTop w:val="0"/>
      <w:marBottom w:val="0"/>
      <w:divBdr>
        <w:top w:val="none" w:sz="0" w:space="0" w:color="auto"/>
        <w:left w:val="none" w:sz="0" w:space="0" w:color="auto"/>
        <w:bottom w:val="none" w:sz="0" w:space="0" w:color="auto"/>
        <w:right w:val="none" w:sz="0" w:space="0" w:color="auto"/>
      </w:divBdr>
    </w:div>
    <w:div w:id="1254126670">
      <w:marLeft w:val="0"/>
      <w:marRight w:val="0"/>
      <w:marTop w:val="0"/>
      <w:marBottom w:val="0"/>
      <w:divBdr>
        <w:top w:val="none" w:sz="0" w:space="0" w:color="auto"/>
        <w:left w:val="none" w:sz="0" w:space="0" w:color="auto"/>
        <w:bottom w:val="none" w:sz="0" w:space="0" w:color="auto"/>
        <w:right w:val="none" w:sz="0" w:space="0" w:color="auto"/>
      </w:divBdr>
    </w:div>
    <w:div w:id="1266302675">
      <w:marLeft w:val="0"/>
      <w:marRight w:val="0"/>
      <w:marTop w:val="0"/>
      <w:marBottom w:val="0"/>
      <w:divBdr>
        <w:top w:val="none" w:sz="0" w:space="0" w:color="auto"/>
        <w:left w:val="none" w:sz="0" w:space="0" w:color="auto"/>
        <w:bottom w:val="none" w:sz="0" w:space="0" w:color="auto"/>
        <w:right w:val="none" w:sz="0" w:space="0" w:color="auto"/>
      </w:divBdr>
      <w:divsChild>
        <w:div w:id="262155794">
          <w:marLeft w:val="0"/>
          <w:marRight w:val="0"/>
          <w:marTop w:val="0"/>
          <w:marBottom w:val="0"/>
          <w:divBdr>
            <w:top w:val="none" w:sz="0" w:space="0" w:color="auto"/>
            <w:left w:val="none" w:sz="0" w:space="0" w:color="auto"/>
            <w:bottom w:val="none" w:sz="0" w:space="0" w:color="auto"/>
            <w:right w:val="none" w:sz="0" w:space="0" w:color="auto"/>
          </w:divBdr>
        </w:div>
      </w:divsChild>
    </w:div>
    <w:div w:id="1297758087">
      <w:marLeft w:val="0"/>
      <w:marRight w:val="0"/>
      <w:marTop w:val="0"/>
      <w:marBottom w:val="0"/>
      <w:divBdr>
        <w:top w:val="none" w:sz="0" w:space="0" w:color="auto"/>
        <w:left w:val="none" w:sz="0" w:space="0" w:color="auto"/>
        <w:bottom w:val="none" w:sz="0" w:space="0" w:color="auto"/>
        <w:right w:val="none" w:sz="0" w:space="0" w:color="auto"/>
      </w:divBdr>
    </w:div>
    <w:div w:id="1299141536">
      <w:marLeft w:val="0"/>
      <w:marRight w:val="0"/>
      <w:marTop w:val="0"/>
      <w:marBottom w:val="0"/>
      <w:divBdr>
        <w:top w:val="none" w:sz="0" w:space="0" w:color="auto"/>
        <w:left w:val="none" w:sz="0" w:space="0" w:color="auto"/>
        <w:bottom w:val="none" w:sz="0" w:space="0" w:color="auto"/>
        <w:right w:val="none" w:sz="0" w:space="0" w:color="auto"/>
      </w:divBdr>
    </w:div>
    <w:div w:id="1330327772">
      <w:marLeft w:val="0"/>
      <w:marRight w:val="0"/>
      <w:marTop w:val="0"/>
      <w:marBottom w:val="0"/>
      <w:divBdr>
        <w:top w:val="none" w:sz="0" w:space="0" w:color="auto"/>
        <w:left w:val="none" w:sz="0" w:space="0" w:color="auto"/>
        <w:bottom w:val="none" w:sz="0" w:space="0" w:color="auto"/>
        <w:right w:val="none" w:sz="0" w:space="0" w:color="auto"/>
      </w:divBdr>
    </w:div>
    <w:div w:id="1367634112">
      <w:marLeft w:val="0"/>
      <w:marRight w:val="0"/>
      <w:marTop w:val="0"/>
      <w:marBottom w:val="0"/>
      <w:divBdr>
        <w:top w:val="none" w:sz="0" w:space="0" w:color="auto"/>
        <w:left w:val="none" w:sz="0" w:space="0" w:color="auto"/>
        <w:bottom w:val="none" w:sz="0" w:space="0" w:color="auto"/>
        <w:right w:val="none" w:sz="0" w:space="0" w:color="auto"/>
      </w:divBdr>
      <w:divsChild>
        <w:div w:id="900605274">
          <w:marLeft w:val="0"/>
          <w:marRight w:val="0"/>
          <w:marTop w:val="0"/>
          <w:marBottom w:val="0"/>
          <w:divBdr>
            <w:top w:val="none" w:sz="0" w:space="0" w:color="auto"/>
            <w:left w:val="none" w:sz="0" w:space="0" w:color="auto"/>
            <w:bottom w:val="none" w:sz="0" w:space="0" w:color="auto"/>
            <w:right w:val="none" w:sz="0" w:space="0" w:color="auto"/>
          </w:divBdr>
        </w:div>
        <w:div w:id="975530380">
          <w:marLeft w:val="0"/>
          <w:marRight w:val="0"/>
          <w:marTop w:val="0"/>
          <w:marBottom w:val="0"/>
          <w:divBdr>
            <w:top w:val="none" w:sz="0" w:space="0" w:color="auto"/>
            <w:left w:val="none" w:sz="0" w:space="0" w:color="auto"/>
            <w:bottom w:val="none" w:sz="0" w:space="0" w:color="auto"/>
            <w:right w:val="none" w:sz="0" w:space="0" w:color="auto"/>
          </w:divBdr>
        </w:div>
      </w:divsChild>
    </w:div>
    <w:div w:id="1375932630">
      <w:marLeft w:val="0"/>
      <w:marRight w:val="0"/>
      <w:marTop w:val="0"/>
      <w:marBottom w:val="0"/>
      <w:divBdr>
        <w:top w:val="none" w:sz="0" w:space="0" w:color="auto"/>
        <w:left w:val="none" w:sz="0" w:space="0" w:color="auto"/>
        <w:bottom w:val="none" w:sz="0" w:space="0" w:color="auto"/>
        <w:right w:val="none" w:sz="0" w:space="0" w:color="auto"/>
      </w:divBdr>
    </w:div>
    <w:div w:id="1383602678">
      <w:marLeft w:val="0"/>
      <w:marRight w:val="0"/>
      <w:marTop w:val="0"/>
      <w:marBottom w:val="0"/>
      <w:divBdr>
        <w:top w:val="none" w:sz="0" w:space="0" w:color="auto"/>
        <w:left w:val="none" w:sz="0" w:space="0" w:color="auto"/>
        <w:bottom w:val="none" w:sz="0" w:space="0" w:color="auto"/>
        <w:right w:val="none" w:sz="0" w:space="0" w:color="auto"/>
      </w:divBdr>
    </w:div>
    <w:div w:id="1384527241">
      <w:marLeft w:val="0"/>
      <w:marRight w:val="0"/>
      <w:marTop w:val="0"/>
      <w:marBottom w:val="0"/>
      <w:divBdr>
        <w:top w:val="none" w:sz="0" w:space="0" w:color="auto"/>
        <w:left w:val="none" w:sz="0" w:space="0" w:color="auto"/>
        <w:bottom w:val="none" w:sz="0" w:space="0" w:color="auto"/>
        <w:right w:val="none" w:sz="0" w:space="0" w:color="auto"/>
      </w:divBdr>
    </w:div>
    <w:div w:id="1397390666">
      <w:marLeft w:val="0"/>
      <w:marRight w:val="0"/>
      <w:marTop w:val="0"/>
      <w:marBottom w:val="0"/>
      <w:divBdr>
        <w:top w:val="none" w:sz="0" w:space="0" w:color="auto"/>
        <w:left w:val="none" w:sz="0" w:space="0" w:color="auto"/>
        <w:bottom w:val="none" w:sz="0" w:space="0" w:color="auto"/>
        <w:right w:val="none" w:sz="0" w:space="0" w:color="auto"/>
      </w:divBdr>
    </w:div>
    <w:div w:id="1399329064">
      <w:marLeft w:val="0"/>
      <w:marRight w:val="0"/>
      <w:marTop w:val="0"/>
      <w:marBottom w:val="0"/>
      <w:divBdr>
        <w:top w:val="none" w:sz="0" w:space="0" w:color="auto"/>
        <w:left w:val="none" w:sz="0" w:space="0" w:color="auto"/>
        <w:bottom w:val="none" w:sz="0" w:space="0" w:color="auto"/>
        <w:right w:val="none" w:sz="0" w:space="0" w:color="auto"/>
      </w:divBdr>
    </w:div>
    <w:div w:id="1403522019">
      <w:marLeft w:val="0"/>
      <w:marRight w:val="0"/>
      <w:marTop w:val="0"/>
      <w:marBottom w:val="0"/>
      <w:divBdr>
        <w:top w:val="none" w:sz="0" w:space="0" w:color="auto"/>
        <w:left w:val="none" w:sz="0" w:space="0" w:color="auto"/>
        <w:bottom w:val="none" w:sz="0" w:space="0" w:color="auto"/>
        <w:right w:val="none" w:sz="0" w:space="0" w:color="auto"/>
      </w:divBdr>
    </w:div>
    <w:div w:id="1408114497">
      <w:marLeft w:val="0"/>
      <w:marRight w:val="0"/>
      <w:marTop w:val="0"/>
      <w:marBottom w:val="0"/>
      <w:divBdr>
        <w:top w:val="none" w:sz="0" w:space="0" w:color="auto"/>
        <w:left w:val="none" w:sz="0" w:space="0" w:color="auto"/>
        <w:bottom w:val="none" w:sz="0" w:space="0" w:color="auto"/>
        <w:right w:val="none" w:sz="0" w:space="0" w:color="auto"/>
      </w:divBdr>
    </w:div>
    <w:div w:id="1411847151">
      <w:marLeft w:val="0"/>
      <w:marRight w:val="0"/>
      <w:marTop w:val="0"/>
      <w:marBottom w:val="0"/>
      <w:divBdr>
        <w:top w:val="none" w:sz="0" w:space="0" w:color="auto"/>
        <w:left w:val="none" w:sz="0" w:space="0" w:color="auto"/>
        <w:bottom w:val="none" w:sz="0" w:space="0" w:color="auto"/>
        <w:right w:val="none" w:sz="0" w:space="0" w:color="auto"/>
      </w:divBdr>
    </w:div>
    <w:div w:id="1412853518">
      <w:marLeft w:val="0"/>
      <w:marRight w:val="0"/>
      <w:marTop w:val="0"/>
      <w:marBottom w:val="0"/>
      <w:divBdr>
        <w:top w:val="none" w:sz="0" w:space="0" w:color="auto"/>
        <w:left w:val="none" w:sz="0" w:space="0" w:color="auto"/>
        <w:bottom w:val="none" w:sz="0" w:space="0" w:color="auto"/>
        <w:right w:val="none" w:sz="0" w:space="0" w:color="auto"/>
      </w:divBdr>
    </w:div>
    <w:div w:id="1424181882">
      <w:marLeft w:val="0"/>
      <w:marRight w:val="0"/>
      <w:marTop w:val="0"/>
      <w:marBottom w:val="0"/>
      <w:divBdr>
        <w:top w:val="none" w:sz="0" w:space="0" w:color="auto"/>
        <w:left w:val="none" w:sz="0" w:space="0" w:color="auto"/>
        <w:bottom w:val="none" w:sz="0" w:space="0" w:color="auto"/>
        <w:right w:val="none" w:sz="0" w:space="0" w:color="auto"/>
      </w:divBdr>
    </w:div>
    <w:div w:id="1426145762">
      <w:marLeft w:val="0"/>
      <w:marRight w:val="0"/>
      <w:marTop w:val="0"/>
      <w:marBottom w:val="0"/>
      <w:divBdr>
        <w:top w:val="none" w:sz="0" w:space="0" w:color="auto"/>
        <w:left w:val="none" w:sz="0" w:space="0" w:color="auto"/>
        <w:bottom w:val="none" w:sz="0" w:space="0" w:color="auto"/>
        <w:right w:val="none" w:sz="0" w:space="0" w:color="auto"/>
      </w:divBdr>
    </w:div>
    <w:div w:id="1428843021">
      <w:marLeft w:val="0"/>
      <w:marRight w:val="0"/>
      <w:marTop w:val="0"/>
      <w:marBottom w:val="0"/>
      <w:divBdr>
        <w:top w:val="none" w:sz="0" w:space="0" w:color="auto"/>
        <w:left w:val="none" w:sz="0" w:space="0" w:color="auto"/>
        <w:bottom w:val="none" w:sz="0" w:space="0" w:color="auto"/>
        <w:right w:val="none" w:sz="0" w:space="0" w:color="auto"/>
      </w:divBdr>
    </w:div>
    <w:div w:id="1439910201">
      <w:marLeft w:val="0"/>
      <w:marRight w:val="0"/>
      <w:marTop w:val="0"/>
      <w:marBottom w:val="0"/>
      <w:divBdr>
        <w:top w:val="none" w:sz="0" w:space="0" w:color="auto"/>
        <w:left w:val="none" w:sz="0" w:space="0" w:color="auto"/>
        <w:bottom w:val="none" w:sz="0" w:space="0" w:color="auto"/>
        <w:right w:val="none" w:sz="0" w:space="0" w:color="auto"/>
      </w:divBdr>
    </w:div>
    <w:div w:id="1461996805">
      <w:marLeft w:val="0"/>
      <w:marRight w:val="0"/>
      <w:marTop w:val="0"/>
      <w:marBottom w:val="0"/>
      <w:divBdr>
        <w:top w:val="none" w:sz="0" w:space="0" w:color="auto"/>
        <w:left w:val="none" w:sz="0" w:space="0" w:color="auto"/>
        <w:bottom w:val="none" w:sz="0" w:space="0" w:color="auto"/>
        <w:right w:val="none" w:sz="0" w:space="0" w:color="auto"/>
      </w:divBdr>
    </w:div>
    <w:div w:id="1472597594">
      <w:marLeft w:val="0"/>
      <w:marRight w:val="0"/>
      <w:marTop w:val="0"/>
      <w:marBottom w:val="0"/>
      <w:divBdr>
        <w:top w:val="none" w:sz="0" w:space="0" w:color="auto"/>
        <w:left w:val="none" w:sz="0" w:space="0" w:color="auto"/>
        <w:bottom w:val="none" w:sz="0" w:space="0" w:color="auto"/>
        <w:right w:val="none" w:sz="0" w:space="0" w:color="auto"/>
      </w:divBdr>
    </w:div>
    <w:div w:id="1476144283">
      <w:marLeft w:val="0"/>
      <w:marRight w:val="0"/>
      <w:marTop w:val="0"/>
      <w:marBottom w:val="0"/>
      <w:divBdr>
        <w:top w:val="none" w:sz="0" w:space="0" w:color="auto"/>
        <w:left w:val="none" w:sz="0" w:space="0" w:color="auto"/>
        <w:bottom w:val="none" w:sz="0" w:space="0" w:color="auto"/>
        <w:right w:val="none" w:sz="0" w:space="0" w:color="auto"/>
      </w:divBdr>
    </w:div>
    <w:div w:id="1477070437">
      <w:marLeft w:val="0"/>
      <w:marRight w:val="0"/>
      <w:marTop w:val="0"/>
      <w:marBottom w:val="0"/>
      <w:divBdr>
        <w:top w:val="none" w:sz="0" w:space="0" w:color="auto"/>
        <w:left w:val="none" w:sz="0" w:space="0" w:color="auto"/>
        <w:bottom w:val="none" w:sz="0" w:space="0" w:color="auto"/>
        <w:right w:val="none" w:sz="0" w:space="0" w:color="auto"/>
      </w:divBdr>
    </w:div>
    <w:div w:id="1481922123">
      <w:marLeft w:val="0"/>
      <w:marRight w:val="0"/>
      <w:marTop w:val="0"/>
      <w:marBottom w:val="0"/>
      <w:divBdr>
        <w:top w:val="none" w:sz="0" w:space="0" w:color="auto"/>
        <w:left w:val="none" w:sz="0" w:space="0" w:color="auto"/>
        <w:bottom w:val="none" w:sz="0" w:space="0" w:color="auto"/>
        <w:right w:val="none" w:sz="0" w:space="0" w:color="auto"/>
      </w:divBdr>
    </w:div>
    <w:div w:id="1485126674">
      <w:marLeft w:val="0"/>
      <w:marRight w:val="0"/>
      <w:marTop w:val="0"/>
      <w:marBottom w:val="0"/>
      <w:divBdr>
        <w:top w:val="none" w:sz="0" w:space="0" w:color="auto"/>
        <w:left w:val="none" w:sz="0" w:space="0" w:color="auto"/>
        <w:bottom w:val="none" w:sz="0" w:space="0" w:color="auto"/>
        <w:right w:val="none" w:sz="0" w:space="0" w:color="auto"/>
      </w:divBdr>
    </w:div>
    <w:div w:id="1488009291">
      <w:marLeft w:val="0"/>
      <w:marRight w:val="0"/>
      <w:marTop w:val="0"/>
      <w:marBottom w:val="0"/>
      <w:divBdr>
        <w:top w:val="none" w:sz="0" w:space="0" w:color="auto"/>
        <w:left w:val="none" w:sz="0" w:space="0" w:color="auto"/>
        <w:bottom w:val="none" w:sz="0" w:space="0" w:color="auto"/>
        <w:right w:val="none" w:sz="0" w:space="0" w:color="auto"/>
      </w:divBdr>
    </w:div>
    <w:div w:id="1490554110">
      <w:marLeft w:val="0"/>
      <w:marRight w:val="0"/>
      <w:marTop w:val="0"/>
      <w:marBottom w:val="0"/>
      <w:divBdr>
        <w:top w:val="none" w:sz="0" w:space="0" w:color="auto"/>
        <w:left w:val="none" w:sz="0" w:space="0" w:color="auto"/>
        <w:bottom w:val="none" w:sz="0" w:space="0" w:color="auto"/>
        <w:right w:val="none" w:sz="0" w:space="0" w:color="auto"/>
      </w:divBdr>
    </w:div>
    <w:div w:id="1497764240">
      <w:marLeft w:val="0"/>
      <w:marRight w:val="0"/>
      <w:marTop w:val="0"/>
      <w:marBottom w:val="0"/>
      <w:divBdr>
        <w:top w:val="none" w:sz="0" w:space="0" w:color="auto"/>
        <w:left w:val="none" w:sz="0" w:space="0" w:color="auto"/>
        <w:bottom w:val="none" w:sz="0" w:space="0" w:color="auto"/>
        <w:right w:val="none" w:sz="0" w:space="0" w:color="auto"/>
      </w:divBdr>
    </w:div>
    <w:div w:id="1508251817">
      <w:marLeft w:val="0"/>
      <w:marRight w:val="0"/>
      <w:marTop w:val="0"/>
      <w:marBottom w:val="0"/>
      <w:divBdr>
        <w:top w:val="none" w:sz="0" w:space="0" w:color="auto"/>
        <w:left w:val="none" w:sz="0" w:space="0" w:color="auto"/>
        <w:bottom w:val="none" w:sz="0" w:space="0" w:color="auto"/>
        <w:right w:val="none" w:sz="0" w:space="0" w:color="auto"/>
      </w:divBdr>
    </w:div>
    <w:div w:id="1528182704">
      <w:marLeft w:val="0"/>
      <w:marRight w:val="0"/>
      <w:marTop w:val="0"/>
      <w:marBottom w:val="0"/>
      <w:divBdr>
        <w:top w:val="none" w:sz="0" w:space="0" w:color="auto"/>
        <w:left w:val="none" w:sz="0" w:space="0" w:color="auto"/>
        <w:bottom w:val="none" w:sz="0" w:space="0" w:color="auto"/>
        <w:right w:val="none" w:sz="0" w:space="0" w:color="auto"/>
      </w:divBdr>
    </w:div>
    <w:div w:id="1531915307">
      <w:marLeft w:val="0"/>
      <w:marRight w:val="0"/>
      <w:marTop w:val="0"/>
      <w:marBottom w:val="0"/>
      <w:divBdr>
        <w:top w:val="none" w:sz="0" w:space="0" w:color="auto"/>
        <w:left w:val="none" w:sz="0" w:space="0" w:color="auto"/>
        <w:bottom w:val="none" w:sz="0" w:space="0" w:color="auto"/>
        <w:right w:val="none" w:sz="0" w:space="0" w:color="auto"/>
      </w:divBdr>
    </w:div>
    <w:div w:id="1545486282">
      <w:marLeft w:val="0"/>
      <w:marRight w:val="0"/>
      <w:marTop w:val="0"/>
      <w:marBottom w:val="0"/>
      <w:divBdr>
        <w:top w:val="none" w:sz="0" w:space="0" w:color="auto"/>
        <w:left w:val="none" w:sz="0" w:space="0" w:color="auto"/>
        <w:bottom w:val="none" w:sz="0" w:space="0" w:color="auto"/>
        <w:right w:val="none" w:sz="0" w:space="0" w:color="auto"/>
      </w:divBdr>
    </w:div>
    <w:div w:id="1566408158">
      <w:marLeft w:val="0"/>
      <w:marRight w:val="0"/>
      <w:marTop w:val="0"/>
      <w:marBottom w:val="0"/>
      <w:divBdr>
        <w:top w:val="none" w:sz="0" w:space="0" w:color="auto"/>
        <w:left w:val="none" w:sz="0" w:space="0" w:color="auto"/>
        <w:bottom w:val="none" w:sz="0" w:space="0" w:color="auto"/>
        <w:right w:val="none" w:sz="0" w:space="0" w:color="auto"/>
      </w:divBdr>
    </w:div>
    <w:div w:id="1571308886">
      <w:marLeft w:val="0"/>
      <w:marRight w:val="0"/>
      <w:marTop w:val="0"/>
      <w:marBottom w:val="0"/>
      <w:divBdr>
        <w:top w:val="none" w:sz="0" w:space="0" w:color="auto"/>
        <w:left w:val="none" w:sz="0" w:space="0" w:color="auto"/>
        <w:bottom w:val="none" w:sz="0" w:space="0" w:color="auto"/>
        <w:right w:val="none" w:sz="0" w:space="0" w:color="auto"/>
      </w:divBdr>
    </w:div>
    <w:div w:id="1577934711">
      <w:marLeft w:val="0"/>
      <w:marRight w:val="0"/>
      <w:marTop w:val="0"/>
      <w:marBottom w:val="0"/>
      <w:divBdr>
        <w:top w:val="none" w:sz="0" w:space="0" w:color="auto"/>
        <w:left w:val="none" w:sz="0" w:space="0" w:color="auto"/>
        <w:bottom w:val="none" w:sz="0" w:space="0" w:color="auto"/>
        <w:right w:val="none" w:sz="0" w:space="0" w:color="auto"/>
      </w:divBdr>
    </w:div>
    <w:div w:id="1588877633">
      <w:marLeft w:val="0"/>
      <w:marRight w:val="0"/>
      <w:marTop w:val="0"/>
      <w:marBottom w:val="0"/>
      <w:divBdr>
        <w:top w:val="none" w:sz="0" w:space="0" w:color="auto"/>
        <w:left w:val="none" w:sz="0" w:space="0" w:color="auto"/>
        <w:bottom w:val="none" w:sz="0" w:space="0" w:color="auto"/>
        <w:right w:val="none" w:sz="0" w:space="0" w:color="auto"/>
      </w:divBdr>
    </w:div>
    <w:div w:id="1589121250">
      <w:marLeft w:val="0"/>
      <w:marRight w:val="0"/>
      <w:marTop w:val="0"/>
      <w:marBottom w:val="0"/>
      <w:divBdr>
        <w:top w:val="none" w:sz="0" w:space="0" w:color="auto"/>
        <w:left w:val="none" w:sz="0" w:space="0" w:color="auto"/>
        <w:bottom w:val="none" w:sz="0" w:space="0" w:color="auto"/>
        <w:right w:val="none" w:sz="0" w:space="0" w:color="auto"/>
      </w:divBdr>
    </w:div>
    <w:div w:id="1597982704">
      <w:marLeft w:val="0"/>
      <w:marRight w:val="0"/>
      <w:marTop w:val="0"/>
      <w:marBottom w:val="0"/>
      <w:divBdr>
        <w:top w:val="none" w:sz="0" w:space="0" w:color="auto"/>
        <w:left w:val="none" w:sz="0" w:space="0" w:color="auto"/>
        <w:bottom w:val="none" w:sz="0" w:space="0" w:color="auto"/>
        <w:right w:val="none" w:sz="0" w:space="0" w:color="auto"/>
      </w:divBdr>
    </w:div>
    <w:div w:id="1608194154">
      <w:marLeft w:val="0"/>
      <w:marRight w:val="0"/>
      <w:marTop w:val="0"/>
      <w:marBottom w:val="0"/>
      <w:divBdr>
        <w:top w:val="none" w:sz="0" w:space="0" w:color="auto"/>
        <w:left w:val="none" w:sz="0" w:space="0" w:color="auto"/>
        <w:bottom w:val="none" w:sz="0" w:space="0" w:color="auto"/>
        <w:right w:val="none" w:sz="0" w:space="0" w:color="auto"/>
      </w:divBdr>
    </w:div>
    <w:div w:id="1626617392">
      <w:marLeft w:val="0"/>
      <w:marRight w:val="0"/>
      <w:marTop w:val="0"/>
      <w:marBottom w:val="0"/>
      <w:divBdr>
        <w:top w:val="none" w:sz="0" w:space="0" w:color="auto"/>
        <w:left w:val="none" w:sz="0" w:space="0" w:color="auto"/>
        <w:bottom w:val="none" w:sz="0" w:space="0" w:color="auto"/>
        <w:right w:val="none" w:sz="0" w:space="0" w:color="auto"/>
      </w:divBdr>
    </w:div>
    <w:div w:id="1627157448">
      <w:marLeft w:val="0"/>
      <w:marRight w:val="0"/>
      <w:marTop w:val="0"/>
      <w:marBottom w:val="0"/>
      <w:divBdr>
        <w:top w:val="none" w:sz="0" w:space="0" w:color="auto"/>
        <w:left w:val="none" w:sz="0" w:space="0" w:color="auto"/>
        <w:bottom w:val="none" w:sz="0" w:space="0" w:color="auto"/>
        <w:right w:val="none" w:sz="0" w:space="0" w:color="auto"/>
      </w:divBdr>
    </w:div>
    <w:div w:id="1651519277">
      <w:marLeft w:val="0"/>
      <w:marRight w:val="0"/>
      <w:marTop w:val="0"/>
      <w:marBottom w:val="0"/>
      <w:divBdr>
        <w:top w:val="none" w:sz="0" w:space="0" w:color="auto"/>
        <w:left w:val="none" w:sz="0" w:space="0" w:color="auto"/>
        <w:bottom w:val="none" w:sz="0" w:space="0" w:color="auto"/>
        <w:right w:val="none" w:sz="0" w:space="0" w:color="auto"/>
      </w:divBdr>
    </w:div>
    <w:div w:id="1679506491">
      <w:marLeft w:val="0"/>
      <w:marRight w:val="0"/>
      <w:marTop w:val="0"/>
      <w:marBottom w:val="0"/>
      <w:divBdr>
        <w:top w:val="none" w:sz="0" w:space="0" w:color="auto"/>
        <w:left w:val="none" w:sz="0" w:space="0" w:color="auto"/>
        <w:bottom w:val="none" w:sz="0" w:space="0" w:color="auto"/>
        <w:right w:val="none" w:sz="0" w:space="0" w:color="auto"/>
      </w:divBdr>
    </w:div>
    <w:div w:id="1681665290">
      <w:marLeft w:val="0"/>
      <w:marRight w:val="0"/>
      <w:marTop w:val="0"/>
      <w:marBottom w:val="0"/>
      <w:divBdr>
        <w:top w:val="none" w:sz="0" w:space="0" w:color="auto"/>
        <w:left w:val="none" w:sz="0" w:space="0" w:color="auto"/>
        <w:bottom w:val="none" w:sz="0" w:space="0" w:color="auto"/>
        <w:right w:val="none" w:sz="0" w:space="0" w:color="auto"/>
      </w:divBdr>
    </w:div>
    <w:div w:id="1684089560">
      <w:marLeft w:val="0"/>
      <w:marRight w:val="0"/>
      <w:marTop w:val="0"/>
      <w:marBottom w:val="0"/>
      <w:divBdr>
        <w:top w:val="none" w:sz="0" w:space="0" w:color="auto"/>
        <w:left w:val="none" w:sz="0" w:space="0" w:color="auto"/>
        <w:bottom w:val="none" w:sz="0" w:space="0" w:color="auto"/>
        <w:right w:val="none" w:sz="0" w:space="0" w:color="auto"/>
      </w:divBdr>
    </w:div>
    <w:div w:id="1689791830">
      <w:marLeft w:val="0"/>
      <w:marRight w:val="0"/>
      <w:marTop w:val="0"/>
      <w:marBottom w:val="0"/>
      <w:divBdr>
        <w:top w:val="none" w:sz="0" w:space="0" w:color="auto"/>
        <w:left w:val="none" w:sz="0" w:space="0" w:color="auto"/>
        <w:bottom w:val="none" w:sz="0" w:space="0" w:color="auto"/>
        <w:right w:val="none" w:sz="0" w:space="0" w:color="auto"/>
      </w:divBdr>
    </w:div>
    <w:div w:id="1705860706">
      <w:marLeft w:val="0"/>
      <w:marRight w:val="0"/>
      <w:marTop w:val="0"/>
      <w:marBottom w:val="0"/>
      <w:divBdr>
        <w:top w:val="none" w:sz="0" w:space="0" w:color="auto"/>
        <w:left w:val="none" w:sz="0" w:space="0" w:color="auto"/>
        <w:bottom w:val="none" w:sz="0" w:space="0" w:color="auto"/>
        <w:right w:val="none" w:sz="0" w:space="0" w:color="auto"/>
      </w:divBdr>
    </w:div>
    <w:div w:id="1728453995">
      <w:marLeft w:val="0"/>
      <w:marRight w:val="0"/>
      <w:marTop w:val="0"/>
      <w:marBottom w:val="0"/>
      <w:divBdr>
        <w:top w:val="none" w:sz="0" w:space="0" w:color="auto"/>
        <w:left w:val="none" w:sz="0" w:space="0" w:color="auto"/>
        <w:bottom w:val="none" w:sz="0" w:space="0" w:color="auto"/>
        <w:right w:val="none" w:sz="0" w:space="0" w:color="auto"/>
      </w:divBdr>
    </w:div>
    <w:div w:id="1738747797">
      <w:marLeft w:val="0"/>
      <w:marRight w:val="0"/>
      <w:marTop w:val="0"/>
      <w:marBottom w:val="0"/>
      <w:divBdr>
        <w:top w:val="none" w:sz="0" w:space="0" w:color="auto"/>
        <w:left w:val="none" w:sz="0" w:space="0" w:color="auto"/>
        <w:bottom w:val="none" w:sz="0" w:space="0" w:color="auto"/>
        <w:right w:val="none" w:sz="0" w:space="0" w:color="auto"/>
      </w:divBdr>
    </w:div>
    <w:div w:id="1740595659">
      <w:marLeft w:val="0"/>
      <w:marRight w:val="0"/>
      <w:marTop w:val="0"/>
      <w:marBottom w:val="0"/>
      <w:divBdr>
        <w:top w:val="none" w:sz="0" w:space="0" w:color="auto"/>
        <w:left w:val="none" w:sz="0" w:space="0" w:color="auto"/>
        <w:bottom w:val="none" w:sz="0" w:space="0" w:color="auto"/>
        <w:right w:val="none" w:sz="0" w:space="0" w:color="auto"/>
      </w:divBdr>
    </w:div>
    <w:div w:id="1757287256">
      <w:marLeft w:val="0"/>
      <w:marRight w:val="0"/>
      <w:marTop w:val="0"/>
      <w:marBottom w:val="0"/>
      <w:divBdr>
        <w:top w:val="none" w:sz="0" w:space="0" w:color="auto"/>
        <w:left w:val="none" w:sz="0" w:space="0" w:color="auto"/>
        <w:bottom w:val="none" w:sz="0" w:space="0" w:color="auto"/>
        <w:right w:val="none" w:sz="0" w:space="0" w:color="auto"/>
      </w:divBdr>
    </w:div>
    <w:div w:id="1776438931">
      <w:marLeft w:val="0"/>
      <w:marRight w:val="0"/>
      <w:marTop w:val="0"/>
      <w:marBottom w:val="0"/>
      <w:divBdr>
        <w:top w:val="none" w:sz="0" w:space="0" w:color="auto"/>
        <w:left w:val="none" w:sz="0" w:space="0" w:color="auto"/>
        <w:bottom w:val="none" w:sz="0" w:space="0" w:color="auto"/>
        <w:right w:val="none" w:sz="0" w:space="0" w:color="auto"/>
      </w:divBdr>
    </w:div>
    <w:div w:id="1793940046">
      <w:marLeft w:val="0"/>
      <w:marRight w:val="0"/>
      <w:marTop w:val="0"/>
      <w:marBottom w:val="0"/>
      <w:divBdr>
        <w:top w:val="none" w:sz="0" w:space="0" w:color="auto"/>
        <w:left w:val="none" w:sz="0" w:space="0" w:color="auto"/>
        <w:bottom w:val="none" w:sz="0" w:space="0" w:color="auto"/>
        <w:right w:val="none" w:sz="0" w:space="0" w:color="auto"/>
      </w:divBdr>
    </w:div>
    <w:div w:id="1831172369">
      <w:marLeft w:val="0"/>
      <w:marRight w:val="0"/>
      <w:marTop w:val="0"/>
      <w:marBottom w:val="0"/>
      <w:divBdr>
        <w:top w:val="none" w:sz="0" w:space="0" w:color="auto"/>
        <w:left w:val="none" w:sz="0" w:space="0" w:color="auto"/>
        <w:bottom w:val="none" w:sz="0" w:space="0" w:color="auto"/>
        <w:right w:val="none" w:sz="0" w:space="0" w:color="auto"/>
      </w:divBdr>
    </w:div>
    <w:div w:id="1842889903">
      <w:marLeft w:val="0"/>
      <w:marRight w:val="0"/>
      <w:marTop w:val="0"/>
      <w:marBottom w:val="0"/>
      <w:divBdr>
        <w:top w:val="none" w:sz="0" w:space="0" w:color="auto"/>
        <w:left w:val="none" w:sz="0" w:space="0" w:color="auto"/>
        <w:bottom w:val="none" w:sz="0" w:space="0" w:color="auto"/>
        <w:right w:val="none" w:sz="0" w:space="0" w:color="auto"/>
      </w:divBdr>
    </w:div>
    <w:div w:id="1861316703">
      <w:marLeft w:val="0"/>
      <w:marRight w:val="0"/>
      <w:marTop w:val="0"/>
      <w:marBottom w:val="0"/>
      <w:divBdr>
        <w:top w:val="none" w:sz="0" w:space="0" w:color="auto"/>
        <w:left w:val="none" w:sz="0" w:space="0" w:color="auto"/>
        <w:bottom w:val="none" w:sz="0" w:space="0" w:color="auto"/>
        <w:right w:val="none" w:sz="0" w:space="0" w:color="auto"/>
      </w:divBdr>
    </w:div>
    <w:div w:id="1861427724">
      <w:marLeft w:val="0"/>
      <w:marRight w:val="0"/>
      <w:marTop w:val="0"/>
      <w:marBottom w:val="0"/>
      <w:divBdr>
        <w:top w:val="none" w:sz="0" w:space="0" w:color="auto"/>
        <w:left w:val="none" w:sz="0" w:space="0" w:color="auto"/>
        <w:bottom w:val="none" w:sz="0" w:space="0" w:color="auto"/>
        <w:right w:val="none" w:sz="0" w:space="0" w:color="auto"/>
      </w:divBdr>
    </w:div>
    <w:div w:id="1877809251">
      <w:marLeft w:val="0"/>
      <w:marRight w:val="0"/>
      <w:marTop w:val="0"/>
      <w:marBottom w:val="0"/>
      <w:divBdr>
        <w:top w:val="none" w:sz="0" w:space="0" w:color="auto"/>
        <w:left w:val="none" w:sz="0" w:space="0" w:color="auto"/>
        <w:bottom w:val="none" w:sz="0" w:space="0" w:color="auto"/>
        <w:right w:val="none" w:sz="0" w:space="0" w:color="auto"/>
      </w:divBdr>
    </w:div>
    <w:div w:id="1886021383">
      <w:marLeft w:val="0"/>
      <w:marRight w:val="0"/>
      <w:marTop w:val="0"/>
      <w:marBottom w:val="0"/>
      <w:divBdr>
        <w:top w:val="none" w:sz="0" w:space="0" w:color="auto"/>
        <w:left w:val="none" w:sz="0" w:space="0" w:color="auto"/>
        <w:bottom w:val="none" w:sz="0" w:space="0" w:color="auto"/>
        <w:right w:val="none" w:sz="0" w:space="0" w:color="auto"/>
      </w:divBdr>
    </w:div>
    <w:div w:id="1886330129">
      <w:marLeft w:val="0"/>
      <w:marRight w:val="0"/>
      <w:marTop w:val="0"/>
      <w:marBottom w:val="0"/>
      <w:divBdr>
        <w:top w:val="none" w:sz="0" w:space="0" w:color="auto"/>
        <w:left w:val="none" w:sz="0" w:space="0" w:color="auto"/>
        <w:bottom w:val="none" w:sz="0" w:space="0" w:color="auto"/>
        <w:right w:val="none" w:sz="0" w:space="0" w:color="auto"/>
      </w:divBdr>
    </w:div>
    <w:div w:id="1891916753">
      <w:marLeft w:val="0"/>
      <w:marRight w:val="0"/>
      <w:marTop w:val="0"/>
      <w:marBottom w:val="0"/>
      <w:divBdr>
        <w:top w:val="none" w:sz="0" w:space="0" w:color="auto"/>
        <w:left w:val="none" w:sz="0" w:space="0" w:color="auto"/>
        <w:bottom w:val="none" w:sz="0" w:space="0" w:color="auto"/>
        <w:right w:val="none" w:sz="0" w:space="0" w:color="auto"/>
      </w:divBdr>
    </w:div>
    <w:div w:id="1920285314">
      <w:marLeft w:val="0"/>
      <w:marRight w:val="0"/>
      <w:marTop w:val="0"/>
      <w:marBottom w:val="0"/>
      <w:divBdr>
        <w:top w:val="none" w:sz="0" w:space="0" w:color="auto"/>
        <w:left w:val="none" w:sz="0" w:space="0" w:color="auto"/>
        <w:bottom w:val="none" w:sz="0" w:space="0" w:color="auto"/>
        <w:right w:val="none" w:sz="0" w:space="0" w:color="auto"/>
      </w:divBdr>
    </w:div>
    <w:div w:id="1937247332">
      <w:marLeft w:val="0"/>
      <w:marRight w:val="0"/>
      <w:marTop w:val="0"/>
      <w:marBottom w:val="0"/>
      <w:divBdr>
        <w:top w:val="none" w:sz="0" w:space="0" w:color="auto"/>
        <w:left w:val="none" w:sz="0" w:space="0" w:color="auto"/>
        <w:bottom w:val="none" w:sz="0" w:space="0" w:color="auto"/>
        <w:right w:val="none" w:sz="0" w:space="0" w:color="auto"/>
      </w:divBdr>
    </w:div>
    <w:div w:id="1969893525">
      <w:marLeft w:val="0"/>
      <w:marRight w:val="0"/>
      <w:marTop w:val="0"/>
      <w:marBottom w:val="0"/>
      <w:divBdr>
        <w:top w:val="none" w:sz="0" w:space="0" w:color="auto"/>
        <w:left w:val="none" w:sz="0" w:space="0" w:color="auto"/>
        <w:bottom w:val="none" w:sz="0" w:space="0" w:color="auto"/>
        <w:right w:val="none" w:sz="0" w:space="0" w:color="auto"/>
      </w:divBdr>
    </w:div>
    <w:div w:id="1974670397">
      <w:marLeft w:val="0"/>
      <w:marRight w:val="0"/>
      <w:marTop w:val="0"/>
      <w:marBottom w:val="0"/>
      <w:divBdr>
        <w:top w:val="none" w:sz="0" w:space="0" w:color="auto"/>
        <w:left w:val="none" w:sz="0" w:space="0" w:color="auto"/>
        <w:bottom w:val="none" w:sz="0" w:space="0" w:color="auto"/>
        <w:right w:val="none" w:sz="0" w:space="0" w:color="auto"/>
      </w:divBdr>
    </w:div>
    <w:div w:id="2005623037">
      <w:marLeft w:val="0"/>
      <w:marRight w:val="0"/>
      <w:marTop w:val="0"/>
      <w:marBottom w:val="0"/>
      <w:divBdr>
        <w:top w:val="none" w:sz="0" w:space="0" w:color="auto"/>
        <w:left w:val="none" w:sz="0" w:space="0" w:color="auto"/>
        <w:bottom w:val="none" w:sz="0" w:space="0" w:color="auto"/>
        <w:right w:val="none" w:sz="0" w:space="0" w:color="auto"/>
      </w:divBdr>
    </w:div>
    <w:div w:id="2007399217">
      <w:marLeft w:val="0"/>
      <w:marRight w:val="0"/>
      <w:marTop w:val="0"/>
      <w:marBottom w:val="0"/>
      <w:divBdr>
        <w:top w:val="none" w:sz="0" w:space="0" w:color="auto"/>
        <w:left w:val="none" w:sz="0" w:space="0" w:color="auto"/>
        <w:bottom w:val="none" w:sz="0" w:space="0" w:color="auto"/>
        <w:right w:val="none" w:sz="0" w:space="0" w:color="auto"/>
      </w:divBdr>
    </w:div>
    <w:div w:id="2021471434">
      <w:marLeft w:val="0"/>
      <w:marRight w:val="0"/>
      <w:marTop w:val="0"/>
      <w:marBottom w:val="0"/>
      <w:divBdr>
        <w:top w:val="none" w:sz="0" w:space="0" w:color="auto"/>
        <w:left w:val="none" w:sz="0" w:space="0" w:color="auto"/>
        <w:bottom w:val="none" w:sz="0" w:space="0" w:color="auto"/>
        <w:right w:val="none" w:sz="0" w:space="0" w:color="auto"/>
      </w:divBdr>
    </w:div>
    <w:div w:id="2032756558">
      <w:marLeft w:val="0"/>
      <w:marRight w:val="0"/>
      <w:marTop w:val="0"/>
      <w:marBottom w:val="0"/>
      <w:divBdr>
        <w:top w:val="none" w:sz="0" w:space="0" w:color="auto"/>
        <w:left w:val="none" w:sz="0" w:space="0" w:color="auto"/>
        <w:bottom w:val="none" w:sz="0" w:space="0" w:color="auto"/>
        <w:right w:val="none" w:sz="0" w:space="0" w:color="auto"/>
      </w:divBdr>
    </w:div>
    <w:div w:id="2035113686">
      <w:marLeft w:val="0"/>
      <w:marRight w:val="0"/>
      <w:marTop w:val="0"/>
      <w:marBottom w:val="0"/>
      <w:divBdr>
        <w:top w:val="none" w:sz="0" w:space="0" w:color="auto"/>
        <w:left w:val="none" w:sz="0" w:space="0" w:color="auto"/>
        <w:bottom w:val="none" w:sz="0" w:space="0" w:color="auto"/>
        <w:right w:val="none" w:sz="0" w:space="0" w:color="auto"/>
      </w:divBdr>
    </w:div>
    <w:div w:id="2044018726">
      <w:marLeft w:val="0"/>
      <w:marRight w:val="0"/>
      <w:marTop w:val="0"/>
      <w:marBottom w:val="0"/>
      <w:divBdr>
        <w:top w:val="none" w:sz="0" w:space="0" w:color="auto"/>
        <w:left w:val="none" w:sz="0" w:space="0" w:color="auto"/>
        <w:bottom w:val="none" w:sz="0" w:space="0" w:color="auto"/>
        <w:right w:val="none" w:sz="0" w:space="0" w:color="auto"/>
      </w:divBdr>
    </w:div>
    <w:div w:id="2053537668">
      <w:marLeft w:val="0"/>
      <w:marRight w:val="0"/>
      <w:marTop w:val="0"/>
      <w:marBottom w:val="0"/>
      <w:divBdr>
        <w:top w:val="none" w:sz="0" w:space="0" w:color="auto"/>
        <w:left w:val="none" w:sz="0" w:space="0" w:color="auto"/>
        <w:bottom w:val="none" w:sz="0" w:space="0" w:color="auto"/>
        <w:right w:val="none" w:sz="0" w:space="0" w:color="auto"/>
      </w:divBdr>
    </w:div>
    <w:div w:id="2062513191">
      <w:marLeft w:val="0"/>
      <w:marRight w:val="0"/>
      <w:marTop w:val="0"/>
      <w:marBottom w:val="0"/>
      <w:divBdr>
        <w:top w:val="none" w:sz="0" w:space="0" w:color="auto"/>
        <w:left w:val="none" w:sz="0" w:space="0" w:color="auto"/>
        <w:bottom w:val="none" w:sz="0" w:space="0" w:color="auto"/>
        <w:right w:val="none" w:sz="0" w:space="0" w:color="auto"/>
      </w:divBdr>
    </w:div>
    <w:div w:id="2080857242">
      <w:marLeft w:val="0"/>
      <w:marRight w:val="0"/>
      <w:marTop w:val="0"/>
      <w:marBottom w:val="0"/>
      <w:divBdr>
        <w:top w:val="none" w:sz="0" w:space="0" w:color="auto"/>
        <w:left w:val="none" w:sz="0" w:space="0" w:color="auto"/>
        <w:bottom w:val="none" w:sz="0" w:space="0" w:color="auto"/>
        <w:right w:val="none" w:sz="0" w:space="0" w:color="auto"/>
      </w:divBdr>
    </w:div>
    <w:div w:id="2094549305">
      <w:marLeft w:val="0"/>
      <w:marRight w:val="0"/>
      <w:marTop w:val="0"/>
      <w:marBottom w:val="0"/>
      <w:divBdr>
        <w:top w:val="none" w:sz="0" w:space="0" w:color="auto"/>
        <w:left w:val="none" w:sz="0" w:space="0" w:color="auto"/>
        <w:bottom w:val="none" w:sz="0" w:space="0" w:color="auto"/>
        <w:right w:val="none" w:sz="0" w:space="0" w:color="auto"/>
      </w:divBdr>
    </w:div>
    <w:div w:id="2094618297">
      <w:marLeft w:val="0"/>
      <w:marRight w:val="0"/>
      <w:marTop w:val="0"/>
      <w:marBottom w:val="0"/>
      <w:divBdr>
        <w:top w:val="none" w:sz="0" w:space="0" w:color="auto"/>
        <w:left w:val="none" w:sz="0" w:space="0" w:color="auto"/>
        <w:bottom w:val="none" w:sz="0" w:space="0" w:color="auto"/>
        <w:right w:val="none" w:sz="0" w:space="0" w:color="auto"/>
      </w:divBdr>
    </w:div>
    <w:div w:id="2108043123">
      <w:marLeft w:val="0"/>
      <w:marRight w:val="0"/>
      <w:marTop w:val="0"/>
      <w:marBottom w:val="0"/>
      <w:divBdr>
        <w:top w:val="none" w:sz="0" w:space="0" w:color="auto"/>
        <w:left w:val="none" w:sz="0" w:space="0" w:color="auto"/>
        <w:bottom w:val="none" w:sz="0" w:space="0" w:color="auto"/>
        <w:right w:val="none" w:sz="0" w:space="0" w:color="auto"/>
      </w:divBdr>
    </w:div>
    <w:div w:id="2117170077">
      <w:marLeft w:val="0"/>
      <w:marRight w:val="0"/>
      <w:marTop w:val="0"/>
      <w:marBottom w:val="0"/>
      <w:divBdr>
        <w:top w:val="none" w:sz="0" w:space="0" w:color="auto"/>
        <w:left w:val="none" w:sz="0" w:space="0" w:color="auto"/>
        <w:bottom w:val="none" w:sz="0" w:space="0" w:color="auto"/>
        <w:right w:val="none" w:sz="0" w:space="0" w:color="auto"/>
      </w:divBdr>
    </w:div>
    <w:div w:id="21326996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lityhumanrights.com/equality/equality-act-2010/codes-practice/code-practice-services-public-functions-and-association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6fe034-ddef-4c4d-a1b7-2eb3e5e2b630">
      <Terms xmlns="http://schemas.microsoft.com/office/infopath/2007/PartnerControls"/>
    </lcf76f155ced4ddcb4097134ff3c332f>
    <TaxCatchAll xmlns="81dc999f-6a41-42e2-87c5-340193c882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8" ma:contentTypeDescription="Create a new document." ma:contentTypeScope="" ma:versionID="bb36ae057efcb7120a00d7773ee1c76e">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81661c66e5f390fe7e5fc226e1085eac"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db65-3ee7-4d3b-b3a5-2a1a2be390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a6731-b5b4-4a90-8e14-af0595ca6147}" ma:internalName="TaxCatchAll" ma:showField="CatchAllData" ma:web="81dc999f-6a41-42e2-87c5-340193c8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0B42AB-3859-45A1-A85D-00E8B1AF4231}">
  <ds:schemaRefs>
    <ds:schemaRef ds:uri="http://schemas.microsoft.com/office/2006/metadata/properties"/>
    <ds:schemaRef ds:uri="http://schemas.microsoft.com/office/infopath/2007/PartnerControls"/>
    <ds:schemaRef ds:uri="816fe034-ddef-4c4d-a1b7-2eb3e5e2b630"/>
    <ds:schemaRef ds:uri="81dc999f-6a41-42e2-87c5-340193c8826f"/>
  </ds:schemaRefs>
</ds:datastoreItem>
</file>

<file path=customXml/itemProps2.xml><?xml version="1.0" encoding="utf-8"?>
<ds:datastoreItem xmlns:ds="http://schemas.openxmlformats.org/officeDocument/2006/customXml" ds:itemID="{D604BFE6-944D-4BE7-836D-4A14CE706EF2}">
  <ds:schemaRefs>
    <ds:schemaRef ds:uri="http://schemas.microsoft.com/sharepoint/v3/contenttype/forms"/>
  </ds:schemaRefs>
</ds:datastoreItem>
</file>

<file path=customXml/itemProps3.xml><?xml version="1.0" encoding="utf-8"?>
<ds:datastoreItem xmlns:ds="http://schemas.openxmlformats.org/officeDocument/2006/customXml" ds:itemID="{E17B6686-1D13-40A8-8ECA-BE7E1B266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fe034-ddef-4c4d-a1b7-2eb3e5e2b630"/>
    <ds:schemaRef ds:uri="81dc999f-6a41-42e2-87c5-340193c88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2724</Words>
  <Characters>13704</Characters>
  <Application>Microsoft Office Word</Application>
  <DocSecurity>0</DocSecurity>
  <Lines>114</Lines>
  <Paragraphs>32</Paragraphs>
  <ScaleCrop>false</ScaleCrop>
  <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Hughes</dc:creator>
  <cp:keywords/>
  <dc:description/>
  <cp:lastModifiedBy>Alison Reeves</cp:lastModifiedBy>
  <cp:revision>54</cp:revision>
  <dcterms:created xsi:type="dcterms:W3CDTF">2025-06-03T14:48:00Z</dcterms:created>
  <dcterms:modified xsi:type="dcterms:W3CDTF">2025-06-04T14:03:00Z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b84d57-376d-49da-a544-9c3e106edda4_Enabled">
    <vt:lpwstr>true</vt:lpwstr>
  </property>
  <property fmtid="{D5CDD505-2E9C-101B-9397-08002B2CF9AE}" pid="3" name="MSIP_Label_5eb84d57-376d-49da-a544-9c3e106edda4_SetDate">
    <vt:lpwstr>2025-05-20T07:22:19Z</vt:lpwstr>
  </property>
  <property fmtid="{D5CDD505-2E9C-101B-9397-08002B2CF9AE}" pid="4" name="MSIP_Label_5eb84d57-376d-49da-a544-9c3e106edda4_Method">
    <vt:lpwstr>Standard</vt:lpwstr>
  </property>
  <property fmtid="{D5CDD505-2E9C-101B-9397-08002B2CF9AE}" pid="5" name="MSIP_Label_5eb84d57-376d-49da-a544-9c3e106edda4_Name">
    <vt:lpwstr>OFFICIAL</vt:lpwstr>
  </property>
  <property fmtid="{D5CDD505-2E9C-101B-9397-08002B2CF9AE}" pid="6" name="MSIP_Label_5eb84d57-376d-49da-a544-9c3e106edda4_SiteId">
    <vt:lpwstr>ebb9aa53-402f-40f0-b5d9-0b6096506fbd</vt:lpwstr>
  </property>
  <property fmtid="{D5CDD505-2E9C-101B-9397-08002B2CF9AE}" pid="7" name="MSIP_Label_5eb84d57-376d-49da-a544-9c3e106edda4_ActionId">
    <vt:lpwstr>5d9d9c78-8a19-4f5a-8d90-b9aeea1097b7</vt:lpwstr>
  </property>
  <property fmtid="{D5CDD505-2E9C-101B-9397-08002B2CF9AE}" pid="8" name="MSIP_Label_5eb84d57-376d-49da-a544-9c3e106edda4_ContentBits">
    <vt:lpwstr>0</vt:lpwstr>
  </property>
  <property fmtid="{D5CDD505-2E9C-101B-9397-08002B2CF9AE}" pid="9" name="MSIP_Label_5eb84d57-376d-49da-a544-9c3e106edda4_Tag">
    <vt:lpwstr>10, 3, 0, 2</vt:lpwstr>
  </property>
  <property fmtid="{D5CDD505-2E9C-101B-9397-08002B2CF9AE}" pid="10" name="ContentTypeId">
    <vt:lpwstr>0x0101002F35AAAE9CF1AB4EBEAC5C209EA23E88</vt:lpwstr>
  </property>
  <property fmtid="{D5CDD505-2E9C-101B-9397-08002B2CF9AE}" pid="11" name="MediaServiceImageTags">
    <vt:lpwstr/>
  </property>
</Properties>
</file>